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4" w:rsidRDefault="0025000F" w:rsidP="00396BA4">
      <w:pPr>
        <w:pStyle w:val="a4"/>
        <w:spacing w:line="360" w:lineRule="auto"/>
        <w:ind w:firstLine="0"/>
        <w:jc w:val="right"/>
        <w:rPr>
          <w:szCs w:val="28"/>
        </w:rPr>
      </w:pPr>
      <w:r>
        <w:rPr>
          <w:b/>
          <w:szCs w:val="28"/>
        </w:rPr>
        <w:t xml:space="preserve">                  </w:t>
      </w:r>
      <w:r w:rsidR="00396BA4" w:rsidRPr="00396BA4">
        <w:rPr>
          <w:szCs w:val="28"/>
        </w:rPr>
        <w:t xml:space="preserve">Макеев Дмитрий Николаевич </w:t>
      </w:r>
      <w:r w:rsidR="00141693" w:rsidRPr="00396BA4">
        <w:rPr>
          <w:szCs w:val="28"/>
        </w:rPr>
        <w:t>студент 2 курса</w:t>
      </w:r>
      <w:r w:rsidR="00EB0188" w:rsidRPr="00396BA4">
        <w:rPr>
          <w:szCs w:val="28"/>
        </w:rPr>
        <w:t xml:space="preserve"> группы Б-2НД </w:t>
      </w:r>
    </w:p>
    <w:p w:rsidR="00580B7C" w:rsidRPr="00396BA4" w:rsidRDefault="00EB0188" w:rsidP="00396BA4">
      <w:pPr>
        <w:pStyle w:val="a4"/>
        <w:spacing w:line="360" w:lineRule="auto"/>
        <w:ind w:firstLine="0"/>
        <w:jc w:val="right"/>
        <w:rPr>
          <w:szCs w:val="28"/>
        </w:rPr>
      </w:pPr>
      <w:r w:rsidRPr="00396BA4">
        <w:rPr>
          <w:szCs w:val="28"/>
        </w:rPr>
        <w:t xml:space="preserve">Филиала СГПИ в г. </w:t>
      </w:r>
      <w:r w:rsidR="00141693" w:rsidRPr="00396BA4">
        <w:rPr>
          <w:szCs w:val="28"/>
        </w:rPr>
        <w:t>Железноводске</w:t>
      </w:r>
      <w:r w:rsidR="00E81F78" w:rsidRPr="00396BA4">
        <w:rPr>
          <w:szCs w:val="28"/>
        </w:rPr>
        <w:t xml:space="preserve"> </w:t>
      </w:r>
    </w:p>
    <w:p w:rsidR="007D500E" w:rsidRPr="00396BA4" w:rsidRDefault="0025000F" w:rsidP="00396BA4">
      <w:pPr>
        <w:pStyle w:val="a4"/>
        <w:spacing w:line="360" w:lineRule="auto"/>
        <w:ind w:firstLine="0"/>
        <w:jc w:val="right"/>
        <w:rPr>
          <w:szCs w:val="28"/>
        </w:rPr>
      </w:pPr>
      <w:r w:rsidRPr="00396BA4">
        <w:rPr>
          <w:szCs w:val="28"/>
        </w:rPr>
        <w:t xml:space="preserve">                       </w:t>
      </w:r>
      <w:r w:rsidR="00580B7C" w:rsidRPr="00396BA4">
        <w:rPr>
          <w:szCs w:val="28"/>
        </w:rPr>
        <w:t>Научный руководитель:</w:t>
      </w:r>
      <w:r w:rsidR="007D500E" w:rsidRPr="00396BA4">
        <w:rPr>
          <w:szCs w:val="28"/>
        </w:rPr>
        <w:t xml:space="preserve"> к.и.н.,</w:t>
      </w:r>
      <w:r w:rsidR="00EB0188" w:rsidRPr="00396BA4">
        <w:rPr>
          <w:szCs w:val="28"/>
        </w:rPr>
        <w:t xml:space="preserve"> </w:t>
      </w:r>
      <w:r w:rsidR="007D500E" w:rsidRPr="00396BA4">
        <w:rPr>
          <w:szCs w:val="28"/>
        </w:rPr>
        <w:t>доцент кафедры историко-филологических дисциплин Филиала СГПИ в г.</w:t>
      </w:r>
      <w:r w:rsidR="00EB0188" w:rsidRPr="00396BA4">
        <w:rPr>
          <w:szCs w:val="28"/>
        </w:rPr>
        <w:t xml:space="preserve"> </w:t>
      </w:r>
      <w:r w:rsidR="007D500E" w:rsidRPr="00396BA4">
        <w:rPr>
          <w:szCs w:val="28"/>
        </w:rPr>
        <w:t>Железноводске</w:t>
      </w:r>
      <w:r w:rsidR="00580B7C" w:rsidRPr="00396BA4">
        <w:rPr>
          <w:szCs w:val="28"/>
        </w:rPr>
        <w:t xml:space="preserve"> </w:t>
      </w:r>
    </w:p>
    <w:p w:rsidR="00141693" w:rsidRPr="0025000F" w:rsidRDefault="00580B7C" w:rsidP="00396BA4">
      <w:pPr>
        <w:pStyle w:val="a4"/>
        <w:spacing w:line="360" w:lineRule="auto"/>
        <w:jc w:val="right"/>
        <w:rPr>
          <w:b/>
          <w:szCs w:val="28"/>
        </w:rPr>
      </w:pPr>
      <w:r w:rsidRPr="00396BA4">
        <w:rPr>
          <w:szCs w:val="28"/>
        </w:rPr>
        <w:t>Краснокутская Л.И.</w:t>
      </w:r>
      <w:r w:rsidR="00E81F78" w:rsidRPr="0025000F">
        <w:rPr>
          <w:b/>
          <w:szCs w:val="28"/>
        </w:rPr>
        <w:t xml:space="preserve">                    </w:t>
      </w:r>
      <w:r w:rsidR="005908E0" w:rsidRPr="0025000F">
        <w:rPr>
          <w:b/>
          <w:szCs w:val="28"/>
        </w:rPr>
        <w:t xml:space="preserve">      </w:t>
      </w:r>
      <w:r w:rsidR="009A2410" w:rsidRPr="0025000F">
        <w:rPr>
          <w:b/>
          <w:szCs w:val="28"/>
        </w:rPr>
        <w:t xml:space="preserve">     </w:t>
      </w:r>
    </w:p>
    <w:p w:rsidR="00141693" w:rsidRDefault="00141693" w:rsidP="005E4F4C">
      <w:pPr>
        <w:pStyle w:val="a4"/>
        <w:spacing w:line="360" w:lineRule="auto"/>
        <w:rPr>
          <w:szCs w:val="28"/>
        </w:rPr>
      </w:pPr>
    </w:p>
    <w:p w:rsidR="00141693" w:rsidRPr="0025000F" w:rsidRDefault="00580B7C" w:rsidP="00580B7C">
      <w:pPr>
        <w:pStyle w:val="a4"/>
        <w:spacing w:line="360" w:lineRule="auto"/>
        <w:jc w:val="center"/>
        <w:rPr>
          <w:b/>
          <w:szCs w:val="28"/>
        </w:rPr>
      </w:pPr>
      <w:r w:rsidRPr="0025000F">
        <w:rPr>
          <w:b/>
          <w:szCs w:val="28"/>
        </w:rPr>
        <w:t>Пятигорский студенческий санаторий</w:t>
      </w:r>
      <w:r w:rsidR="007D500E" w:rsidRPr="0025000F">
        <w:rPr>
          <w:b/>
          <w:szCs w:val="28"/>
        </w:rPr>
        <w:t xml:space="preserve"> как проявление меценатства на Ю</w:t>
      </w:r>
      <w:r w:rsidRPr="0025000F">
        <w:rPr>
          <w:b/>
          <w:szCs w:val="28"/>
        </w:rPr>
        <w:t>ге России</w:t>
      </w:r>
    </w:p>
    <w:p w:rsidR="006355E0" w:rsidRDefault="0025000F" w:rsidP="0025000F">
      <w:pPr>
        <w:pStyle w:val="a4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6355E0" w:rsidRPr="00F1094E">
        <w:rPr>
          <w:szCs w:val="28"/>
        </w:rPr>
        <w:t>Меценатство</w:t>
      </w:r>
      <w:r w:rsidR="006355E0">
        <w:rPr>
          <w:rStyle w:val="a7"/>
          <w:szCs w:val="28"/>
        </w:rPr>
        <w:footnoteReference w:id="2"/>
      </w:r>
      <w:r w:rsidR="006355E0" w:rsidRPr="00F1094E">
        <w:rPr>
          <w:b/>
          <w:szCs w:val="28"/>
        </w:rPr>
        <w:t xml:space="preserve"> </w:t>
      </w:r>
      <w:r w:rsidR="006355E0" w:rsidRPr="00F1094E">
        <w:rPr>
          <w:szCs w:val="28"/>
        </w:rPr>
        <w:t>в</w:t>
      </w:r>
      <w:r w:rsidR="006355E0" w:rsidRPr="00F1094E">
        <w:rPr>
          <w:b/>
          <w:szCs w:val="28"/>
        </w:rPr>
        <w:t xml:space="preserve"> </w:t>
      </w:r>
      <w:r w:rsidR="006355E0" w:rsidRPr="00F1094E">
        <w:rPr>
          <w:szCs w:val="28"/>
        </w:rPr>
        <w:t xml:space="preserve"> развитии науки и образования – одно из интересных и общественно-значимых явлений. Забота о студенческой молодёжи </w:t>
      </w:r>
      <w:r w:rsidR="007D500E">
        <w:rPr>
          <w:szCs w:val="28"/>
        </w:rPr>
        <w:t xml:space="preserve">не </w:t>
      </w:r>
      <w:r w:rsidR="006355E0" w:rsidRPr="00F1094E">
        <w:rPr>
          <w:szCs w:val="28"/>
        </w:rPr>
        <w:t>редкое, традиционное явление в истории русского меценатства.</w:t>
      </w:r>
    </w:p>
    <w:p w:rsidR="00D237A4" w:rsidRDefault="00F3174E" w:rsidP="00F3174E">
      <w:pPr>
        <w:pStyle w:val="a4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</w:t>
      </w:r>
      <w:r w:rsidR="00D237A4">
        <w:rPr>
          <w:szCs w:val="28"/>
        </w:rPr>
        <w:t xml:space="preserve">В настоящее время остро стоит вопрос, как сделать так, </w:t>
      </w:r>
      <w:r w:rsidR="007D500E">
        <w:rPr>
          <w:szCs w:val="28"/>
        </w:rPr>
        <w:t xml:space="preserve">чтобы </w:t>
      </w:r>
      <w:r w:rsidR="00D237A4">
        <w:rPr>
          <w:szCs w:val="28"/>
        </w:rPr>
        <w:t>талантливая молодёжь не покидала пределы Родины, находила место приложения своих сил. Поколение молодых, выросшее в условиях сложного безвременья, когда одни социальные институты ломались, а другие строились,  на себе ощутило (большая часть) трудности бытия. Для того</w:t>
      </w:r>
      <w:r w:rsidR="007D500E">
        <w:rPr>
          <w:szCs w:val="28"/>
        </w:rPr>
        <w:t>,</w:t>
      </w:r>
      <w:r w:rsidR="00D237A4">
        <w:rPr>
          <w:szCs w:val="28"/>
        </w:rPr>
        <w:t xml:space="preserve"> чтобы получить высшее образование</w:t>
      </w:r>
      <w:r w:rsidR="007D500E">
        <w:rPr>
          <w:szCs w:val="28"/>
        </w:rPr>
        <w:t>,</w:t>
      </w:r>
      <w:r w:rsidR="00D237A4">
        <w:rPr>
          <w:szCs w:val="28"/>
        </w:rPr>
        <w:t xml:space="preserve"> необход</w:t>
      </w:r>
      <w:r w:rsidR="007D500E">
        <w:rPr>
          <w:szCs w:val="28"/>
        </w:rPr>
        <w:t xml:space="preserve">имо оплатить обучение, а значит - </w:t>
      </w:r>
      <w:r w:rsidR="00D237A4">
        <w:rPr>
          <w:szCs w:val="28"/>
        </w:rPr>
        <w:t>на</w:t>
      </w:r>
      <w:r w:rsidR="006355E0">
        <w:rPr>
          <w:szCs w:val="28"/>
        </w:rPr>
        <w:t xml:space="preserve">до подрабатывать. </w:t>
      </w:r>
      <w:r w:rsidR="007D500E">
        <w:rPr>
          <w:szCs w:val="28"/>
        </w:rPr>
        <w:t>Частые н</w:t>
      </w:r>
      <w:r w:rsidR="006355E0">
        <w:rPr>
          <w:szCs w:val="28"/>
        </w:rPr>
        <w:t>ервные, психологи</w:t>
      </w:r>
      <w:r w:rsidR="00D237A4">
        <w:rPr>
          <w:szCs w:val="28"/>
        </w:rPr>
        <w:t xml:space="preserve">ческие и физические перегрузки </w:t>
      </w:r>
      <w:r w:rsidR="007D500E">
        <w:rPr>
          <w:szCs w:val="28"/>
        </w:rPr>
        <w:t xml:space="preserve">в </w:t>
      </w:r>
      <w:r w:rsidR="00D237A4">
        <w:rPr>
          <w:szCs w:val="28"/>
        </w:rPr>
        <w:t xml:space="preserve">студенческой </w:t>
      </w:r>
      <w:r w:rsidR="007D500E">
        <w:rPr>
          <w:szCs w:val="28"/>
        </w:rPr>
        <w:t xml:space="preserve">деятельности </w:t>
      </w:r>
      <w:r w:rsidR="00D237A4">
        <w:rPr>
          <w:szCs w:val="28"/>
        </w:rPr>
        <w:t>нужда</w:t>
      </w:r>
      <w:r w:rsidR="00580B7C">
        <w:rPr>
          <w:szCs w:val="28"/>
        </w:rPr>
        <w:t>ются  в реабилитации, с</w:t>
      </w:r>
      <w:r w:rsidR="00D237A4">
        <w:rPr>
          <w:szCs w:val="28"/>
        </w:rPr>
        <w:t xml:space="preserve">казываются в целом на развитии творческой, </w:t>
      </w:r>
      <w:r w:rsidR="007D500E">
        <w:rPr>
          <w:szCs w:val="28"/>
        </w:rPr>
        <w:t>научной мысли молодёжи. Им требуется поддержка в творческой и научной деятельности. Интересен в этом плане дореволюционный опыт.</w:t>
      </w:r>
    </w:p>
    <w:p w:rsidR="00D237A4" w:rsidRDefault="00D237A4" w:rsidP="005E4F4C">
      <w:pPr>
        <w:pStyle w:val="a4"/>
        <w:spacing w:line="360" w:lineRule="auto"/>
        <w:rPr>
          <w:szCs w:val="28"/>
        </w:rPr>
      </w:pPr>
      <w:r>
        <w:rPr>
          <w:szCs w:val="28"/>
        </w:rPr>
        <w:t>Российское меценатство было одним из замечательных явлений в истории нашего Отечества. Оно базировалось и базируется на национальном самосознании русского общества. Богат</w:t>
      </w:r>
      <w:r w:rsidR="007D500E">
        <w:rPr>
          <w:szCs w:val="28"/>
        </w:rPr>
        <w:t>ство обязывало служить обществу, п</w:t>
      </w:r>
      <w:r>
        <w:rPr>
          <w:szCs w:val="28"/>
        </w:rPr>
        <w:t>овышало гражданскую ответственность перед страной.</w:t>
      </w:r>
    </w:p>
    <w:p w:rsidR="00DA2F17" w:rsidRPr="00574449" w:rsidRDefault="00A90D0A" w:rsidP="005E4F4C">
      <w:pPr>
        <w:pStyle w:val="a4"/>
        <w:spacing w:line="360" w:lineRule="auto"/>
        <w:rPr>
          <w:szCs w:val="28"/>
        </w:rPr>
      </w:pPr>
      <w:r w:rsidRPr="00F1094E">
        <w:rPr>
          <w:szCs w:val="28"/>
        </w:rPr>
        <w:t>С</w:t>
      </w:r>
      <w:r w:rsidR="00CD645F">
        <w:rPr>
          <w:szCs w:val="28"/>
        </w:rPr>
        <w:t xml:space="preserve">туденчество во второй половине </w:t>
      </w:r>
      <w:r w:rsidR="00CD645F">
        <w:rPr>
          <w:szCs w:val="28"/>
          <w:lang w:val="en-US"/>
        </w:rPr>
        <w:t>XIX</w:t>
      </w:r>
      <w:r w:rsidR="00CD645F">
        <w:rPr>
          <w:szCs w:val="28"/>
        </w:rPr>
        <w:t xml:space="preserve">-начало </w:t>
      </w:r>
      <w:r w:rsidR="00CD645F">
        <w:rPr>
          <w:szCs w:val="28"/>
          <w:lang w:val="en-US"/>
        </w:rPr>
        <w:t>XX</w:t>
      </w:r>
      <w:r w:rsidR="007D500E">
        <w:rPr>
          <w:szCs w:val="28"/>
        </w:rPr>
        <w:t xml:space="preserve"> веков</w:t>
      </w:r>
      <w:r w:rsidRPr="00F1094E">
        <w:rPr>
          <w:szCs w:val="28"/>
        </w:rPr>
        <w:t xml:space="preserve"> являлось наиболее уяз</w:t>
      </w:r>
      <w:r w:rsidR="007D500E">
        <w:rPr>
          <w:szCs w:val="28"/>
        </w:rPr>
        <w:t>вимым в социальном положении.  Его</w:t>
      </w:r>
      <w:r w:rsidRPr="00F1094E">
        <w:rPr>
          <w:szCs w:val="28"/>
        </w:rPr>
        <w:t xml:space="preserve"> политическ</w:t>
      </w:r>
      <w:r w:rsidR="007D500E">
        <w:rPr>
          <w:szCs w:val="28"/>
        </w:rPr>
        <w:t xml:space="preserve">ая и социальная активность и </w:t>
      </w:r>
      <w:r w:rsidR="00CD645F">
        <w:rPr>
          <w:szCs w:val="28"/>
        </w:rPr>
        <w:t>привели</w:t>
      </w:r>
      <w:r w:rsidRPr="00F1094E">
        <w:rPr>
          <w:szCs w:val="28"/>
        </w:rPr>
        <w:t xml:space="preserve"> к тому, чт</w:t>
      </w:r>
      <w:r w:rsidR="007D500E">
        <w:rPr>
          <w:szCs w:val="28"/>
        </w:rPr>
        <w:t>о многих</w:t>
      </w:r>
      <w:r w:rsidR="00841B44" w:rsidRPr="00F1094E">
        <w:rPr>
          <w:szCs w:val="28"/>
        </w:rPr>
        <w:t xml:space="preserve"> </w:t>
      </w:r>
      <w:r w:rsidR="009A2410" w:rsidRPr="00F1094E">
        <w:rPr>
          <w:szCs w:val="28"/>
        </w:rPr>
        <w:t>отчи</w:t>
      </w:r>
      <w:r w:rsidR="00841B44" w:rsidRPr="00F1094E">
        <w:rPr>
          <w:szCs w:val="28"/>
        </w:rPr>
        <w:t>сляли</w:t>
      </w:r>
      <w:r w:rsidRPr="00F1094E">
        <w:rPr>
          <w:szCs w:val="28"/>
        </w:rPr>
        <w:t xml:space="preserve"> из университетов</w:t>
      </w:r>
      <w:r w:rsidR="00CD645F">
        <w:rPr>
          <w:szCs w:val="28"/>
        </w:rPr>
        <w:t xml:space="preserve"> за протест против </w:t>
      </w:r>
      <w:r w:rsidR="00CD645F">
        <w:rPr>
          <w:szCs w:val="28"/>
        </w:rPr>
        <w:lastRenderedPageBreak/>
        <w:t>существующих порядков</w:t>
      </w:r>
      <w:r w:rsidRPr="00F1094E">
        <w:rPr>
          <w:szCs w:val="28"/>
        </w:rPr>
        <w:t>, отправляли</w:t>
      </w:r>
      <w:r w:rsidR="009A2410" w:rsidRPr="00F1094E">
        <w:rPr>
          <w:szCs w:val="28"/>
        </w:rPr>
        <w:t xml:space="preserve"> в солдаты</w:t>
      </w:r>
      <w:r w:rsidR="00841B44" w:rsidRPr="00F1094E">
        <w:rPr>
          <w:szCs w:val="28"/>
        </w:rPr>
        <w:t>,</w:t>
      </w:r>
      <w:r w:rsidRPr="00F1094E">
        <w:rPr>
          <w:szCs w:val="28"/>
        </w:rPr>
        <w:t xml:space="preserve"> на каторгу.</w:t>
      </w:r>
      <w:r w:rsidR="00841B44" w:rsidRPr="00F1094E">
        <w:rPr>
          <w:szCs w:val="28"/>
        </w:rPr>
        <w:t xml:space="preserve"> Малообеспеченные студенты страдали от безденежья, недоедали, часто болели. </w:t>
      </w:r>
      <w:r w:rsidRPr="00F1094E">
        <w:rPr>
          <w:szCs w:val="28"/>
        </w:rPr>
        <w:t xml:space="preserve"> Но желание и стремление прогрессивной молодёжи получить высшее образование согласно Российскому </w:t>
      </w:r>
      <w:r w:rsidR="009A2410" w:rsidRPr="00F1094E">
        <w:rPr>
          <w:szCs w:val="28"/>
        </w:rPr>
        <w:t>законодательству</w:t>
      </w:r>
      <w:r w:rsidR="00CD645F">
        <w:rPr>
          <w:szCs w:val="28"/>
        </w:rPr>
        <w:t xml:space="preserve"> позволяло</w:t>
      </w:r>
      <w:r w:rsidRPr="00F1094E">
        <w:rPr>
          <w:szCs w:val="28"/>
        </w:rPr>
        <w:t>, пройдя</w:t>
      </w:r>
      <w:r w:rsidR="00841B44" w:rsidRPr="00F1094E">
        <w:rPr>
          <w:szCs w:val="28"/>
        </w:rPr>
        <w:t xml:space="preserve"> сложные </w:t>
      </w:r>
      <w:r w:rsidRPr="00F1094E">
        <w:rPr>
          <w:szCs w:val="28"/>
        </w:rPr>
        <w:t xml:space="preserve"> жизнен</w:t>
      </w:r>
      <w:r w:rsidR="00841B44" w:rsidRPr="00F1094E">
        <w:rPr>
          <w:szCs w:val="28"/>
        </w:rPr>
        <w:t>н</w:t>
      </w:r>
      <w:r w:rsidR="00D237A4">
        <w:rPr>
          <w:szCs w:val="28"/>
        </w:rPr>
        <w:t>ые испытания, вновь возвратиться</w:t>
      </w:r>
      <w:r w:rsidRPr="00F1094E">
        <w:rPr>
          <w:szCs w:val="28"/>
        </w:rPr>
        <w:t xml:space="preserve"> в студенческую среду.</w:t>
      </w:r>
      <w:r w:rsidR="009A2410" w:rsidRPr="00F1094E">
        <w:rPr>
          <w:szCs w:val="28"/>
        </w:rPr>
        <w:t xml:space="preserve"> </w:t>
      </w:r>
      <w:r w:rsidR="00DA2F17" w:rsidRPr="00574449">
        <w:rPr>
          <w:szCs w:val="28"/>
        </w:rPr>
        <w:t>Ярким примером</w:t>
      </w:r>
      <w:r w:rsidR="00DA2F17">
        <w:rPr>
          <w:szCs w:val="28"/>
        </w:rPr>
        <w:t xml:space="preserve"> этого</w:t>
      </w:r>
      <w:r w:rsidR="00DA2F17" w:rsidRPr="00574449">
        <w:rPr>
          <w:szCs w:val="28"/>
        </w:rPr>
        <w:t xml:space="preserve"> является студенческая биография известного горного инженера</w:t>
      </w:r>
      <w:r w:rsidR="00DA2F17">
        <w:rPr>
          <w:szCs w:val="28"/>
        </w:rPr>
        <w:t>, первооткрывателя минеральных источников Железноводска</w:t>
      </w:r>
      <w:r w:rsidR="00DA2F17" w:rsidRPr="00574449">
        <w:rPr>
          <w:szCs w:val="28"/>
        </w:rPr>
        <w:t xml:space="preserve"> Н.Н. Славянова. Он уже на 2 курсе Петербургского Политехнического университета остался без попечения отца. И из-за постоянной материальной нужды был вынужден неоднократно прерывать своё </w:t>
      </w:r>
      <w:r w:rsidR="00DA2F17">
        <w:rPr>
          <w:szCs w:val="28"/>
        </w:rPr>
        <w:t>обучение, и поэтому его учеба в ВУЗе длила</w:t>
      </w:r>
      <w:r w:rsidR="00DA2F17" w:rsidRPr="00574449">
        <w:rPr>
          <w:szCs w:val="28"/>
        </w:rPr>
        <w:t>сь целых 11 лет</w:t>
      </w:r>
      <w:r w:rsidR="00DA2F17" w:rsidRPr="00574449">
        <w:rPr>
          <w:rStyle w:val="a7"/>
          <w:szCs w:val="28"/>
        </w:rPr>
        <w:footnoteReference w:id="3"/>
      </w:r>
      <w:r w:rsidR="00DA2F17" w:rsidRPr="00574449">
        <w:rPr>
          <w:szCs w:val="28"/>
        </w:rPr>
        <w:t xml:space="preserve">. </w:t>
      </w:r>
    </w:p>
    <w:p w:rsidR="00574449" w:rsidRDefault="009A2410" w:rsidP="005E4F4C">
      <w:pPr>
        <w:pStyle w:val="a4"/>
        <w:spacing w:line="360" w:lineRule="auto"/>
        <w:rPr>
          <w:szCs w:val="28"/>
        </w:rPr>
      </w:pPr>
      <w:r w:rsidRPr="00F1094E">
        <w:rPr>
          <w:szCs w:val="28"/>
        </w:rPr>
        <w:t>Но часть возвращавшихся сту</w:t>
      </w:r>
      <w:r w:rsidR="00D237A4">
        <w:rPr>
          <w:szCs w:val="28"/>
        </w:rPr>
        <w:t>дентов были физически ослаблены, больны.</w:t>
      </w:r>
      <w:r w:rsidR="002E406A" w:rsidRPr="00F1094E">
        <w:rPr>
          <w:szCs w:val="28"/>
        </w:rPr>
        <w:t xml:space="preserve"> Поэтому меценаты </w:t>
      </w:r>
      <w:r w:rsidR="00AF3C72">
        <w:rPr>
          <w:szCs w:val="28"/>
        </w:rPr>
        <w:t>стремились оказывать</w:t>
      </w:r>
      <w:r w:rsidR="00574449">
        <w:rPr>
          <w:szCs w:val="28"/>
        </w:rPr>
        <w:t xml:space="preserve"> конкретную непосредственную помощь </w:t>
      </w:r>
      <w:r w:rsidR="00AF3C72">
        <w:rPr>
          <w:szCs w:val="28"/>
        </w:rPr>
        <w:t xml:space="preserve">этим </w:t>
      </w:r>
      <w:r w:rsidR="00574449">
        <w:rPr>
          <w:szCs w:val="28"/>
        </w:rPr>
        <w:t>студентам. Широко известно,</w:t>
      </w:r>
      <w:r w:rsidR="00DA2F17">
        <w:rPr>
          <w:szCs w:val="28"/>
        </w:rPr>
        <w:t xml:space="preserve"> что</w:t>
      </w:r>
      <w:r w:rsidR="00574449">
        <w:rPr>
          <w:szCs w:val="28"/>
        </w:rPr>
        <w:t xml:space="preserve"> они закупали у будущих выпускников художественной Академии – полотна, чем материально поддерживали их; учреждали именные стипендии лучшим студентам. В Пятигорске известен целый исторический период с 1901-1917 год, когда по договору между директором Кавказских Минеральных Вод и ректором Российской академии художеств дипломными работами выпускников становились архитектурные проекты частных дач в районе Провала</w:t>
      </w:r>
      <w:r w:rsidR="00AF3C72">
        <w:rPr>
          <w:szCs w:val="28"/>
        </w:rPr>
        <w:t xml:space="preserve"> г.</w:t>
      </w:r>
      <w:r w:rsidR="00C9497C">
        <w:rPr>
          <w:szCs w:val="28"/>
        </w:rPr>
        <w:t xml:space="preserve"> </w:t>
      </w:r>
      <w:r w:rsidR="00AF3C72">
        <w:rPr>
          <w:szCs w:val="28"/>
        </w:rPr>
        <w:t>Пятигорска</w:t>
      </w:r>
      <w:r w:rsidR="00574449">
        <w:rPr>
          <w:szCs w:val="28"/>
        </w:rPr>
        <w:t>. К 1917 году этот микрорайон был застроен 70-ю дачами, из сумм заказчиков студенты</w:t>
      </w:r>
      <w:r w:rsidR="00AF3C72">
        <w:rPr>
          <w:szCs w:val="28"/>
        </w:rPr>
        <w:t xml:space="preserve">, выполнившие архитектурные проекты, </w:t>
      </w:r>
      <w:r w:rsidR="00574449">
        <w:rPr>
          <w:szCs w:val="28"/>
        </w:rPr>
        <w:t xml:space="preserve"> получали 10%</w:t>
      </w:r>
      <w:r w:rsidR="00C9497C">
        <w:rPr>
          <w:szCs w:val="28"/>
        </w:rPr>
        <w:t xml:space="preserve"> от их стоимости</w:t>
      </w:r>
      <w:r w:rsidR="00574449">
        <w:rPr>
          <w:szCs w:val="28"/>
        </w:rPr>
        <w:t xml:space="preserve">.  </w:t>
      </w:r>
    </w:p>
    <w:p w:rsidR="00DA2F17" w:rsidRDefault="00DA2F17" w:rsidP="005E4F4C">
      <w:pPr>
        <w:pStyle w:val="a4"/>
        <w:spacing w:line="360" w:lineRule="auto"/>
        <w:rPr>
          <w:szCs w:val="28"/>
        </w:rPr>
      </w:pPr>
      <w:r>
        <w:rPr>
          <w:szCs w:val="28"/>
        </w:rPr>
        <w:t>Всё это позволяло поддерживать морально и материально талантливую молодёжь, что вызывало желание и давало</w:t>
      </w:r>
      <w:r w:rsidR="00AF3C72">
        <w:rPr>
          <w:szCs w:val="28"/>
        </w:rPr>
        <w:t xml:space="preserve"> им</w:t>
      </w:r>
      <w:r>
        <w:rPr>
          <w:szCs w:val="28"/>
        </w:rPr>
        <w:t xml:space="preserve"> силы на освоение тонкостей различн</w:t>
      </w:r>
      <w:r w:rsidR="00AF3C72">
        <w:rPr>
          <w:szCs w:val="28"/>
        </w:rPr>
        <w:t>ых наук. По сути это был вклад меценатов в науку, образование, в будущее России</w:t>
      </w:r>
      <w:r>
        <w:rPr>
          <w:szCs w:val="28"/>
        </w:rPr>
        <w:t xml:space="preserve">. </w:t>
      </w:r>
    </w:p>
    <w:p w:rsidR="004A6E48" w:rsidRDefault="009A2410" w:rsidP="0025000F">
      <w:pPr>
        <w:pStyle w:val="a4"/>
        <w:spacing w:line="360" w:lineRule="auto"/>
        <w:rPr>
          <w:szCs w:val="28"/>
        </w:rPr>
      </w:pPr>
      <w:r w:rsidRPr="00F1094E">
        <w:rPr>
          <w:szCs w:val="28"/>
        </w:rPr>
        <w:t>Одним из таких интересных и значимых</w:t>
      </w:r>
      <w:r w:rsidR="003F29D8" w:rsidRPr="00F1094E">
        <w:rPr>
          <w:szCs w:val="28"/>
        </w:rPr>
        <w:t xml:space="preserve"> этап</w:t>
      </w:r>
      <w:r w:rsidRPr="00F1094E">
        <w:rPr>
          <w:szCs w:val="28"/>
        </w:rPr>
        <w:t>ов</w:t>
      </w:r>
      <w:r w:rsidR="003F29D8" w:rsidRPr="00F1094E">
        <w:rPr>
          <w:szCs w:val="28"/>
        </w:rPr>
        <w:t xml:space="preserve"> в </w:t>
      </w:r>
      <w:r w:rsidR="00DA2F17">
        <w:rPr>
          <w:szCs w:val="28"/>
        </w:rPr>
        <w:t>Российском меценатстве стала забота</w:t>
      </w:r>
      <w:r w:rsidR="003F29D8" w:rsidRPr="00F1094E">
        <w:rPr>
          <w:szCs w:val="28"/>
        </w:rPr>
        <w:t xml:space="preserve"> о здоро</w:t>
      </w:r>
      <w:r w:rsidR="00DA2F17">
        <w:rPr>
          <w:szCs w:val="28"/>
        </w:rPr>
        <w:t>вье будущего</w:t>
      </w:r>
      <w:r w:rsidR="003F29D8" w:rsidRPr="00F1094E">
        <w:rPr>
          <w:szCs w:val="28"/>
        </w:rPr>
        <w:t xml:space="preserve"> интеллектуальной России –</w:t>
      </w:r>
      <w:r w:rsidR="00DA2F17">
        <w:rPr>
          <w:szCs w:val="28"/>
        </w:rPr>
        <w:t xml:space="preserve"> то</w:t>
      </w:r>
      <w:r w:rsidRPr="00F1094E">
        <w:rPr>
          <w:szCs w:val="28"/>
        </w:rPr>
        <w:t xml:space="preserve"> есть</w:t>
      </w:r>
      <w:r w:rsidR="003F29D8" w:rsidRPr="00F1094E">
        <w:rPr>
          <w:szCs w:val="28"/>
        </w:rPr>
        <w:t xml:space="preserve"> устройство </w:t>
      </w:r>
      <w:r w:rsidR="003F29D8" w:rsidRPr="00F1094E">
        <w:rPr>
          <w:szCs w:val="28"/>
        </w:rPr>
        <w:lastRenderedPageBreak/>
        <w:t>студенческих санаториев. В Пятигорске такая инициатива исходила от д</w:t>
      </w:r>
      <w:r w:rsidR="00D02F1F" w:rsidRPr="00F1094E">
        <w:rPr>
          <w:szCs w:val="28"/>
        </w:rPr>
        <w:t>вух меценатов и благотворителей</w:t>
      </w:r>
      <w:r w:rsidR="00AF3C72">
        <w:rPr>
          <w:szCs w:val="28"/>
        </w:rPr>
        <w:t>:</w:t>
      </w:r>
      <w:r w:rsidR="00D02F1F" w:rsidRPr="00F1094E">
        <w:rPr>
          <w:szCs w:val="28"/>
        </w:rPr>
        <w:t xml:space="preserve"> </w:t>
      </w:r>
      <w:r w:rsidR="00AF3C72">
        <w:rPr>
          <w:szCs w:val="28"/>
        </w:rPr>
        <w:t xml:space="preserve">Рудольфа </w:t>
      </w:r>
      <w:r w:rsidR="005E4F4C">
        <w:rPr>
          <w:szCs w:val="28"/>
        </w:rPr>
        <w:t>Иоганна</w:t>
      </w:r>
      <w:r w:rsidR="003F29D8" w:rsidRPr="00F1094E">
        <w:rPr>
          <w:szCs w:val="28"/>
        </w:rPr>
        <w:t xml:space="preserve"> Фракмана</w:t>
      </w:r>
      <w:r w:rsidR="00AF3C72">
        <w:rPr>
          <w:szCs w:val="28"/>
        </w:rPr>
        <w:t xml:space="preserve"> </w:t>
      </w:r>
      <w:r w:rsidR="00AF3C72" w:rsidRPr="00F1094E">
        <w:rPr>
          <w:szCs w:val="28"/>
        </w:rPr>
        <w:t>преподава</w:t>
      </w:r>
      <w:r w:rsidR="00AF3C72">
        <w:rPr>
          <w:szCs w:val="28"/>
        </w:rPr>
        <w:t xml:space="preserve">теля французского языка </w:t>
      </w:r>
      <w:r w:rsidR="00AF3C72" w:rsidRPr="00F1094E">
        <w:rPr>
          <w:szCs w:val="28"/>
        </w:rPr>
        <w:t>Пятигорской мужской гимназии</w:t>
      </w:r>
      <w:r w:rsidR="00AF3C72">
        <w:rPr>
          <w:szCs w:val="28"/>
        </w:rPr>
        <w:t xml:space="preserve">, пастора колонии Каррас близ Пятигорска </w:t>
      </w:r>
      <w:r w:rsidR="003F29D8" w:rsidRPr="00F1094E">
        <w:rPr>
          <w:szCs w:val="28"/>
        </w:rPr>
        <w:t xml:space="preserve"> и Вла</w:t>
      </w:r>
      <w:r w:rsidR="005E4F4C">
        <w:rPr>
          <w:szCs w:val="28"/>
        </w:rPr>
        <w:t>дислава</w:t>
      </w:r>
      <w:r w:rsidR="00141693" w:rsidRPr="00F1094E">
        <w:rPr>
          <w:szCs w:val="28"/>
        </w:rPr>
        <w:t xml:space="preserve"> Станиславовича Це</w:t>
      </w:r>
      <w:r w:rsidR="00F13FB3">
        <w:rPr>
          <w:szCs w:val="28"/>
        </w:rPr>
        <w:t>т</w:t>
      </w:r>
      <w:r w:rsidR="00AF3C72">
        <w:rPr>
          <w:szCs w:val="28"/>
        </w:rPr>
        <w:t>н</w:t>
      </w:r>
      <w:r w:rsidR="00141693" w:rsidRPr="00F1094E">
        <w:rPr>
          <w:szCs w:val="28"/>
        </w:rPr>
        <w:t>арович</w:t>
      </w:r>
      <w:r w:rsidR="00AF3C72">
        <w:rPr>
          <w:szCs w:val="28"/>
        </w:rPr>
        <w:t>а преподавателя древних языков, инспектора Пятигорской мужской гимназии.</w:t>
      </w:r>
      <w:r w:rsidR="00EB0188">
        <w:rPr>
          <w:szCs w:val="28"/>
        </w:rPr>
        <w:t xml:space="preserve"> Оба они являли собой образец благотворительного служения </w:t>
      </w:r>
      <w:r w:rsidR="004A6E48">
        <w:rPr>
          <w:szCs w:val="28"/>
        </w:rPr>
        <w:t>в ряде</w:t>
      </w:r>
      <w:r w:rsidR="00EB0188">
        <w:rPr>
          <w:szCs w:val="28"/>
        </w:rPr>
        <w:t xml:space="preserve"> общественных организаций: Кавказского горного общества, Благотворительного общества,  и наконец, «Пятигорского общества пособия бедным».</w:t>
      </w:r>
      <w:r w:rsidR="00C9497C">
        <w:rPr>
          <w:szCs w:val="28"/>
        </w:rPr>
        <w:t xml:space="preserve"> </w:t>
      </w:r>
      <w:r w:rsidR="004A6E48">
        <w:rPr>
          <w:szCs w:val="28"/>
        </w:rPr>
        <w:t>Они участвовали в разных формах благотворительности</w:t>
      </w:r>
      <w:r w:rsidR="00C9497C">
        <w:rPr>
          <w:rStyle w:val="a7"/>
          <w:szCs w:val="28"/>
        </w:rPr>
        <w:footnoteReference w:id="4"/>
      </w:r>
      <w:r w:rsidR="004A6E48">
        <w:rPr>
          <w:szCs w:val="28"/>
        </w:rPr>
        <w:t>. Одна из воплощённых ими идей -</w:t>
      </w:r>
      <w:r w:rsidR="00C9497C">
        <w:rPr>
          <w:szCs w:val="28"/>
        </w:rPr>
        <w:t xml:space="preserve"> </w:t>
      </w:r>
      <w:r w:rsidR="004A6E48">
        <w:rPr>
          <w:szCs w:val="28"/>
        </w:rPr>
        <w:t>студенческий санаторий.</w:t>
      </w:r>
      <w:r w:rsidR="00EB0188">
        <w:rPr>
          <w:szCs w:val="28"/>
        </w:rPr>
        <w:t xml:space="preserve"> </w:t>
      </w:r>
    </w:p>
    <w:p w:rsidR="00B23410" w:rsidRPr="00F1094E" w:rsidRDefault="00EB0188" w:rsidP="0025000F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В </w:t>
      </w:r>
      <w:r w:rsidR="004A6E48">
        <w:rPr>
          <w:szCs w:val="28"/>
        </w:rPr>
        <w:t xml:space="preserve">«Пятигорского общества пособия бедным» </w:t>
      </w:r>
      <w:r>
        <w:rPr>
          <w:szCs w:val="28"/>
        </w:rPr>
        <w:t>состояло 190 членов, которые вносили ежегодно 3 рублёвые взносы. Из пожертвований, бюро юридической помощи, справочного стола по найму прислуги, самой дешёвой ча</w:t>
      </w:r>
      <w:r w:rsidR="0025000F">
        <w:rPr>
          <w:szCs w:val="28"/>
        </w:rPr>
        <w:t>йной-</w:t>
      </w:r>
      <w:r>
        <w:rPr>
          <w:szCs w:val="28"/>
        </w:rPr>
        <w:t>столовой</w:t>
      </w:r>
      <w:r w:rsidR="0025000F">
        <w:rPr>
          <w:szCs w:val="28"/>
        </w:rPr>
        <w:t xml:space="preserve"> в </w:t>
      </w:r>
      <w:r w:rsidR="0025000F" w:rsidRPr="00F1094E">
        <w:rPr>
          <w:szCs w:val="28"/>
        </w:rPr>
        <w:t>1901</w:t>
      </w:r>
      <w:r w:rsidR="0025000F">
        <w:rPr>
          <w:szCs w:val="28"/>
        </w:rPr>
        <w:t xml:space="preserve"> г.  по предложению председателя</w:t>
      </w:r>
      <w:r w:rsidR="003F29D8" w:rsidRPr="00F1094E">
        <w:rPr>
          <w:szCs w:val="28"/>
        </w:rPr>
        <w:t xml:space="preserve"> «Пятигорского общества пособия бедным», </w:t>
      </w:r>
      <w:r w:rsidR="0025000F">
        <w:rPr>
          <w:szCs w:val="28"/>
        </w:rPr>
        <w:t xml:space="preserve"> </w:t>
      </w:r>
      <w:r w:rsidR="00AF3C72">
        <w:rPr>
          <w:szCs w:val="28"/>
        </w:rPr>
        <w:t>Р. Фракман</w:t>
      </w:r>
      <w:r w:rsidR="0025000F">
        <w:rPr>
          <w:szCs w:val="28"/>
        </w:rPr>
        <w:t>а</w:t>
      </w:r>
      <w:r w:rsidR="00AF3C72">
        <w:rPr>
          <w:szCs w:val="28"/>
        </w:rPr>
        <w:t xml:space="preserve"> </w:t>
      </w:r>
      <w:r w:rsidR="0025000F">
        <w:rPr>
          <w:szCs w:val="28"/>
        </w:rPr>
        <w:t xml:space="preserve">было принято решение организовать на </w:t>
      </w:r>
      <w:r w:rsidR="00BE7F69" w:rsidRPr="00F1094E">
        <w:rPr>
          <w:szCs w:val="28"/>
        </w:rPr>
        <w:t xml:space="preserve">Кавказских Минеральных </w:t>
      </w:r>
      <w:r w:rsidR="00DA2F17">
        <w:rPr>
          <w:szCs w:val="28"/>
        </w:rPr>
        <w:t>В</w:t>
      </w:r>
      <w:r w:rsidR="003F29D8" w:rsidRPr="00F1094E">
        <w:rPr>
          <w:szCs w:val="28"/>
        </w:rPr>
        <w:t>одах</w:t>
      </w:r>
      <w:r w:rsidR="00C64F61" w:rsidRPr="00F1094E">
        <w:rPr>
          <w:szCs w:val="28"/>
        </w:rPr>
        <w:t>,</w:t>
      </w:r>
      <w:r w:rsidR="00A90D0A" w:rsidRPr="00F1094E">
        <w:rPr>
          <w:szCs w:val="28"/>
        </w:rPr>
        <w:t xml:space="preserve"> </w:t>
      </w:r>
      <w:r w:rsidR="00C64F61" w:rsidRPr="00F1094E">
        <w:rPr>
          <w:szCs w:val="28"/>
        </w:rPr>
        <w:t>а конкр</w:t>
      </w:r>
      <w:r w:rsidR="00A90D0A" w:rsidRPr="00F1094E">
        <w:rPr>
          <w:szCs w:val="28"/>
        </w:rPr>
        <w:t xml:space="preserve">етно </w:t>
      </w:r>
      <w:r w:rsidR="00DA2F17">
        <w:rPr>
          <w:szCs w:val="28"/>
        </w:rPr>
        <w:t>в</w:t>
      </w:r>
      <w:r w:rsidR="00A90D0A" w:rsidRPr="00F1094E">
        <w:rPr>
          <w:szCs w:val="28"/>
        </w:rPr>
        <w:t xml:space="preserve"> Провальском районе </w:t>
      </w:r>
      <w:r w:rsidR="00AF3C72">
        <w:rPr>
          <w:szCs w:val="28"/>
        </w:rPr>
        <w:t xml:space="preserve">г. </w:t>
      </w:r>
      <w:r w:rsidR="00A90D0A" w:rsidRPr="00F1094E">
        <w:rPr>
          <w:szCs w:val="28"/>
        </w:rPr>
        <w:t>Пятиг</w:t>
      </w:r>
      <w:r w:rsidR="00841B44" w:rsidRPr="00F1094E">
        <w:rPr>
          <w:szCs w:val="28"/>
        </w:rPr>
        <w:t>орска</w:t>
      </w:r>
      <w:r w:rsidR="005908E0" w:rsidRPr="00F1094E">
        <w:rPr>
          <w:szCs w:val="28"/>
        </w:rPr>
        <w:t>,</w:t>
      </w:r>
      <w:r w:rsidR="003F29D8" w:rsidRPr="00F1094E">
        <w:rPr>
          <w:szCs w:val="28"/>
        </w:rPr>
        <w:t xml:space="preserve"> санаторий для часто</w:t>
      </w:r>
      <w:r w:rsidR="00F13FB3">
        <w:rPr>
          <w:szCs w:val="28"/>
        </w:rPr>
        <w:t xml:space="preserve">  </w:t>
      </w:r>
      <w:r w:rsidR="003F29D8" w:rsidRPr="00F1094E">
        <w:rPr>
          <w:szCs w:val="28"/>
        </w:rPr>
        <w:t>болеющих студентов</w:t>
      </w:r>
      <w:r w:rsidR="00574449">
        <w:rPr>
          <w:rStyle w:val="a7"/>
          <w:szCs w:val="28"/>
        </w:rPr>
        <w:footnoteReference w:id="5"/>
      </w:r>
      <w:r w:rsidR="003F29D8" w:rsidRPr="00F1094E">
        <w:rPr>
          <w:szCs w:val="28"/>
        </w:rPr>
        <w:t>.</w:t>
      </w:r>
      <w:r w:rsidR="00AF3C72">
        <w:rPr>
          <w:szCs w:val="28"/>
        </w:rPr>
        <w:t xml:space="preserve"> В это общество входили лучшие представители Пятигорской общественности</w:t>
      </w:r>
      <w:r>
        <w:rPr>
          <w:szCs w:val="28"/>
        </w:rPr>
        <w:t xml:space="preserve">: дворянства, купечества, интеллигенции, которые поддержали инициативу своего руководителя.  </w:t>
      </w:r>
    </w:p>
    <w:p w:rsidR="005908E0" w:rsidRPr="00F1094E" w:rsidRDefault="003F29D8" w:rsidP="005E4F4C">
      <w:pPr>
        <w:pStyle w:val="a4"/>
        <w:spacing w:line="360" w:lineRule="auto"/>
        <w:rPr>
          <w:szCs w:val="28"/>
        </w:rPr>
      </w:pPr>
      <w:r w:rsidRPr="00F1094E">
        <w:rPr>
          <w:szCs w:val="28"/>
        </w:rPr>
        <w:t>Учитывая, что Провальский район</w:t>
      </w:r>
      <w:r w:rsidR="00F13FB3">
        <w:rPr>
          <w:szCs w:val="28"/>
        </w:rPr>
        <w:t xml:space="preserve"> г.</w:t>
      </w:r>
      <w:r w:rsidR="00EB0188">
        <w:rPr>
          <w:szCs w:val="28"/>
        </w:rPr>
        <w:t xml:space="preserve"> </w:t>
      </w:r>
      <w:r w:rsidR="00F13FB3">
        <w:rPr>
          <w:szCs w:val="28"/>
        </w:rPr>
        <w:t>Пятигорска</w:t>
      </w:r>
      <w:r w:rsidRPr="00F1094E">
        <w:rPr>
          <w:szCs w:val="28"/>
        </w:rPr>
        <w:t xml:space="preserve"> входи</w:t>
      </w:r>
      <w:r w:rsidR="00DA2F17">
        <w:rPr>
          <w:szCs w:val="28"/>
        </w:rPr>
        <w:t>л в число земель,  застраивающих</w:t>
      </w:r>
      <w:r w:rsidRPr="00F1094E">
        <w:rPr>
          <w:szCs w:val="28"/>
        </w:rPr>
        <w:t>ся по решению Мини</w:t>
      </w:r>
      <w:r w:rsidR="00BB0C7D" w:rsidRPr="00F1094E">
        <w:rPr>
          <w:szCs w:val="28"/>
        </w:rPr>
        <w:t>стерства госимуществ</w:t>
      </w:r>
      <w:r w:rsidR="00F13FB3">
        <w:rPr>
          <w:szCs w:val="28"/>
        </w:rPr>
        <w:t>а</w:t>
      </w:r>
      <w:r w:rsidR="00BB0C7D" w:rsidRPr="00F1094E">
        <w:rPr>
          <w:szCs w:val="28"/>
        </w:rPr>
        <w:t xml:space="preserve"> и торговли,</w:t>
      </w:r>
      <w:r w:rsidRPr="00F1094E">
        <w:rPr>
          <w:szCs w:val="28"/>
        </w:rPr>
        <w:t xml:space="preserve"> </w:t>
      </w:r>
      <w:r w:rsidR="00C9497C">
        <w:rPr>
          <w:szCs w:val="28"/>
        </w:rPr>
        <w:t xml:space="preserve">                       </w:t>
      </w:r>
      <w:r w:rsidRPr="00F1094E">
        <w:rPr>
          <w:szCs w:val="28"/>
        </w:rPr>
        <w:t>Р</w:t>
      </w:r>
      <w:r w:rsidR="00D02F1F" w:rsidRPr="00F1094E">
        <w:rPr>
          <w:szCs w:val="28"/>
        </w:rPr>
        <w:t>.</w:t>
      </w:r>
      <w:r w:rsidRPr="00F1094E">
        <w:rPr>
          <w:szCs w:val="28"/>
        </w:rPr>
        <w:t xml:space="preserve"> Фракман</w:t>
      </w:r>
      <w:r w:rsidR="0025000F">
        <w:rPr>
          <w:szCs w:val="28"/>
        </w:rPr>
        <w:t>у</w:t>
      </w:r>
      <w:r w:rsidRPr="00F1094E">
        <w:rPr>
          <w:szCs w:val="28"/>
        </w:rPr>
        <w:t xml:space="preserve"> </w:t>
      </w:r>
      <w:r w:rsidR="0025000F">
        <w:rPr>
          <w:szCs w:val="28"/>
        </w:rPr>
        <w:t>удалось получить</w:t>
      </w:r>
      <w:r w:rsidRPr="00F1094E">
        <w:rPr>
          <w:szCs w:val="28"/>
        </w:rPr>
        <w:t xml:space="preserve"> разрешение правительства на постройку студенческого санатория</w:t>
      </w:r>
      <w:r w:rsidR="00F13FB3">
        <w:rPr>
          <w:szCs w:val="28"/>
        </w:rPr>
        <w:t>. О</w:t>
      </w:r>
      <w:r w:rsidRPr="00F1094E">
        <w:rPr>
          <w:szCs w:val="28"/>
        </w:rPr>
        <w:t>т имени Общества</w:t>
      </w:r>
      <w:r w:rsidR="00F13FB3">
        <w:rPr>
          <w:szCs w:val="28"/>
        </w:rPr>
        <w:t xml:space="preserve"> </w:t>
      </w:r>
      <w:r w:rsidR="0025000F">
        <w:rPr>
          <w:szCs w:val="28"/>
        </w:rPr>
        <w:t xml:space="preserve">им </w:t>
      </w:r>
      <w:r w:rsidRPr="00F1094E">
        <w:rPr>
          <w:szCs w:val="28"/>
        </w:rPr>
        <w:t xml:space="preserve">был начат </w:t>
      </w:r>
      <w:r w:rsidR="00BB0C7D" w:rsidRPr="00F1094E">
        <w:rPr>
          <w:szCs w:val="28"/>
        </w:rPr>
        <w:t xml:space="preserve">по всей России сбор средств </w:t>
      </w:r>
      <w:r w:rsidR="0025000F">
        <w:rPr>
          <w:szCs w:val="28"/>
        </w:rPr>
        <w:t>строительство санатория</w:t>
      </w:r>
      <w:r w:rsidR="00BB0C7D" w:rsidRPr="00F1094E">
        <w:rPr>
          <w:szCs w:val="28"/>
        </w:rPr>
        <w:t xml:space="preserve">. </w:t>
      </w:r>
    </w:p>
    <w:p w:rsidR="003F29D8" w:rsidRPr="00F1094E" w:rsidRDefault="003A1C3A" w:rsidP="005E4F4C">
      <w:pPr>
        <w:pStyle w:val="a4"/>
        <w:spacing w:line="360" w:lineRule="auto"/>
        <w:rPr>
          <w:szCs w:val="28"/>
        </w:rPr>
      </w:pPr>
      <w:r w:rsidRPr="00F1094E">
        <w:rPr>
          <w:szCs w:val="28"/>
        </w:rPr>
        <w:t xml:space="preserve">С этой целью были </w:t>
      </w:r>
      <w:r w:rsidR="00BB0C7D" w:rsidRPr="00F1094E">
        <w:rPr>
          <w:szCs w:val="28"/>
        </w:rPr>
        <w:t>разосланы письма</w:t>
      </w:r>
      <w:r w:rsidR="003F29D8" w:rsidRPr="00F1094E">
        <w:rPr>
          <w:szCs w:val="28"/>
        </w:rPr>
        <w:t xml:space="preserve"> во все </w:t>
      </w:r>
      <w:r w:rsidR="00F13FB3">
        <w:rPr>
          <w:szCs w:val="28"/>
        </w:rPr>
        <w:t xml:space="preserve">университеты </w:t>
      </w:r>
      <w:r w:rsidR="003F29D8" w:rsidRPr="00F1094E">
        <w:rPr>
          <w:szCs w:val="28"/>
        </w:rPr>
        <w:t xml:space="preserve">России </w:t>
      </w:r>
      <w:r w:rsidR="00BB0C7D" w:rsidRPr="00F1094E">
        <w:rPr>
          <w:szCs w:val="28"/>
        </w:rPr>
        <w:t xml:space="preserve">с обращением </w:t>
      </w:r>
      <w:r w:rsidR="003F29D8" w:rsidRPr="00F1094E">
        <w:rPr>
          <w:szCs w:val="28"/>
        </w:rPr>
        <w:t xml:space="preserve">к </w:t>
      </w:r>
      <w:r w:rsidRPr="00F1094E">
        <w:rPr>
          <w:szCs w:val="28"/>
        </w:rPr>
        <w:t xml:space="preserve"> </w:t>
      </w:r>
      <w:r w:rsidR="00C9497C" w:rsidRPr="00F1094E">
        <w:rPr>
          <w:szCs w:val="28"/>
        </w:rPr>
        <w:t>профес</w:t>
      </w:r>
      <w:r w:rsidR="00C9497C">
        <w:rPr>
          <w:szCs w:val="28"/>
        </w:rPr>
        <w:t>сорско-преподавательскому</w:t>
      </w:r>
      <w:r w:rsidR="0025000F">
        <w:rPr>
          <w:szCs w:val="28"/>
        </w:rPr>
        <w:t xml:space="preserve"> составу</w:t>
      </w:r>
      <w:r w:rsidRPr="00F1094E">
        <w:rPr>
          <w:szCs w:val="28"/>
        </w:rPr>
        <w:t xml:space="preserve"> и студенчеству с призывом</w:t>
      </w:r>
      <w:r w:rsidR="003F29D8" w:rsidRPr="00F1094E">
        <w:rPr>
          <w:szCs w:val="28"/>
        </w:rPr>
        <w:t xml:space="preserve"> о</w:t>
      </w:r>
      <w:r w:rsidR="00F13FB3">
        <w:rPr>
          <w:szCs w:val="28"/>
        </w:rPr>
        <w:t xml:space="preserve"> сборе</w:t>
      </w:r>
      <w:r w:rsidR="003F29D8" w:rsidRPr="00F1094E">
        <w:rPr>
          <w:szCs w:val="28"/>
        </w:rPr>
        <w:t xml:space="preserve"> средств на постройку санатория.</w:t>
      </w:r>
      <w:r w:rsidRPr="00F1094E">
        <w:rPr>
          <w:szCs w:val="28"/>
        </w:rPr>
        <w:t xml:space="preserve"> Проектная стоимость санатория составляла 30 тысяч рублей. Именно эту су</w:t>
      </w:r>
      <w:r w:rsidR="001F059C">
        <w:rPr>
          <w:szCs w:val="28"/>
        </w:rPr>
        <w:t xml:space="preserve">мму надеялось собрать </w:t>
      </w:r>
      <w:r w:rsidR="001F059C">
        <w:rPr>
          <w:szCs w:val="28"/>
        </w:rPr>
        <w:lastRenderedPageBreak/>
        <w:t>Общество. О</w:t>
      </w:r>
      <w:r w:rsidRPr="00F1094E">
        <w:rPr>
          <w:szCs w:val="28"/>
        </w:rPr>
        <w:t>днако</w:t>
      </w:r>
      <w:r w:rsidR="001F059C">
        <w:rPr>
          <w:szCs w:val="28"/>
        </w:rPr>
        <w:t>,</w:t>
      </w:r>
      <w:r w:rsidRPr="00F1094E">
        <w:rPr>
          <w:szCs w:val="28"/>
        </w:rPr>
        <w:t xml:space="preserve"> за 3 года на его счёт поступило всего 600 рублей</w:t>
      </w:r>
      <w:r w:rsidR="00C9497C">
        <w:rPr>
          <w:rStyle w:val="a7"/>
          <w:szCs w:val="28"/>
        </w:rPr>
        <w:footnoteReference w:id="6"/>
      </w:r>
      <w:r w:rsidR="00B6356C" w:rsidRPr="00F1094E">
        <w:rPr>
          <w:szCs w:val="28"/>
        </w:rPr>
        <w:t>. Этих денег было к</w:t>
      </w:r>
      <w:r w:rsidR="001F059C">
        <w:rPr>
          <w:szCs w:val="28"/>
        </w:rPr>
        <w:t>райне недостаточно на сооружение</w:t>
      </w:r>
      <w:r w:rsidR="00B6356C" w:rsidRPr="00F1094E">
        <w:rPr>
          <w:szCs w:val="28"/>
        </w:rPr>
        <w:t xml:space="preserve"> отдельного здания.</w:t>
      </w:r>
    </w:p>
    <w:p w:rsidR="00B6356C" w:rsidRPr="00F1094E" w:rsidRDefault="00B6356C" w:rsidP="005E4F4C">
      <w:pPr>
        <w:pStyle w:val="a4"/>
        <w:spacing w:line="360" w:lineRule="auto"/>
        <w:rPr>
          <w:szCs w:val="28"/>
        </w:rPr>
      </w:pPr>
      <w:r w:rsidRPr="00F1094E">
        <w:rPr>
          <w:szCs w:val="28"/>
        </w:rPr>
        <w:t>Тогда</w:t>
      </w:r>
      <w:r w:rsidR="00F13FB3">
        <w:rPr>
          <w:szCs w:val="28"/>
        </w:rPr>
        <w:t>,</w:t>
      </w:r>
      <w:r w:rsidR="00820FA2" w:rsidRPr="00F1094E">
        <w:rPr>
          <w:szCs w:val="28"/>
        </w:rPr>
        <w:t xml:space="preserve"> по предложению Р.</w:t>
      </w:r>
      <w:r w:rsidR="002E406A" w:rsidRPr="00F1094E">
        <w:rPr>
          <w:szCs w:val="28"/>
        </w:rPr>
        <w:t xml:space="preserve"> </w:t>
      </w:r>
      <w:r w:rsidR="00820FA2" w:rsidRPr="00F1094E">
        <w:rPr>
          <w:szCs w:val="28"/>
        </w:rPr>
        <w:t>Фракмана</w:t>
      </w:r>
      <w:r w:rsidR="00F13FB3">
        <w:rPr>
          <w:szCs w:val="28"/>
        </w:rPr>
        <w:t>,</w:t>
      </w:r>
      <w:r w:rsidR="00820FA2" w:rsidRPr="00F1094E">
        <w:rPr>
          <w:szCs w:val="28"/>
        </w:rPr>
        <w:t xml:space="preserve"> Общество приняло решение о</w:t>
      </w:r>
      <w:r w:rsidR="00DA2F17">
        <w:rPr>
          <w:szCs w:val="28"/>
        </w:rPr>
        <w:t>б</w:t>
      </w:r>
      <w:r w:rsidR="00820FA2" w:rsidRPr="00F1094E">
        <w:rPr>
          <w:szCs w:val="28"/>
        </w:rPr>
        <w:t xml:space="preserve"> аренде здания для организации в нём студенческого санатория. Два года сезонные студенческие санатории устраивались </w:t>
      </w:r>
      <w:r w:rsidR="00841B44" w:rsidRPr="00F1094E">
        <w:rPr>
          <w:szCs w:val="28"/>
        </w:rPr>
        <w:t xml:space="preserve">на дачах </w:t>
      </w:r>
      <w:r w:rsidR="00F13FB3">
        <w:rPr>
          <w:szCs w:val="28"/>
        </w:rPr>
        <w:t xml:space="preserve">жены пятигорского купца </w:t>
      </w:r>
      <w:r w:rsidR="00C9497C">
        <w:rPr>
          <w:szCs w:val="28"/>
        </w:rPr>
        <w:t xml:space="preserve">                  </w:t>
      </w:r>
      <w:r w:rsidR="00841B44" w:rsidRPr="00F1094E">
        <w:rPr>
          <w:szCs w:val="28"/>
        </w:rPr>
        <w:t>А.</w:t>
      </w:r>
      <w:r w:rsidR="002E406A" w:rsidRPr="00F1094E">
        <w:rPr>
          <w:szCs w:val="28"/>
        </w:rPr>
        <w:t xml:space="preserve"> </w:t>
      </w:r>
      <w:r w:rsidR="00841B44" w:rsidRPr="00F1094E">
        <w:rPr>
          <w:szCs w:val="28"/>
        </w:rPr>
        <w:t>Кошинской и</w:t>
      </w:r>
      <w:r w:rsidR="00F13FB3">
        <w:rPr>
          <w:szCs w:val="28"/>
        </w:rPr>
        <w:t xml:space="preserve"> издателя</w:t>
      </w:r>
      <w:r w:rsidR="00841B44" w:rsidRPr="00F1094E">
        <w:rPr>
          <w:szCs w:val="28"/>
        </w:rPr>
        <w:t xml:space="preserve"> А.</w:t>
      </w:r>
      <w:r w:rsidR="002E406A" w:rsidRPr="00F1094E">
        <w:rPr>
          <w:szCs w:val="28"/>
        </w:rPr>
        <w:t xml:space="preserve"> </w:t>
      </w:r>
      <w:r w:rsidR="00841B44" w:rsidRPr="00F1094E">
        <w:rPr>
          <w:szCs w:val="28"/>
        </w:rPr>
        <w:t>Нагорно</w:t>
      </w:r>
      <w:r w:rsidR="00820FA2" w:rsidRPr="00F1094E">
        <w:rPr>
          <w:szCs w:val="28"/>
        </w:rPr>
        <w:t xml:space="preserve">ва. </w:t>
      </w:r>
      <w:r w:rsidR="00F13FB3">
        <w:rPr>
          <w:szCs w:val="28"/>
        </w:rPr>
        <w:t>В результате бальнеологическую помощь смогли</w:t>
      </w:r>
      <w:r w:rsidR="00820FA2" w:rsidRPr="00F1094E">
        <w:rPr>
          <w:szCs w:val="28"/>
        </w:rPr>
        <w:t xml:space="preserve"> пролечить 22 студента.</w:t>
      </w:r>
      <w:r w:rsidR="0089108C" w:rsidRPr="00F1094E">
        <w:rPr>
          <w:szCs w:val="28"/>
        </w:rPr>
        <w:t xml:space="preserve"> К </w:t>
      </w:r>
      <w:r w:rsidR="00DA2F17">
        <w:rPr>
          <w:szCs w:val="28"/>
        </w:rPr>
        <w:t>третьему</w:t>
      </w:r>
      <w:r w:rsidR="0089108C" w:rsidRPr="00F1094E">
        <w:rPr>
          <w:szCs w:val="28"/>
        </w:rPr>
        <w:t xml:space="preserve"> летнему сезону число желающих поправить здоровье в санатории резко возросло</w:t>
      </w:r>
      <w:r w:rsidR="00820FA2" w:rsidRPr="00F1094E">
        <w:rPr>
          <w:szCs w:val="28"/>
        </w:rPr>
        <w:t>. Поэтому в 1907 году Общество взяло в аренду другое здание</w:t>
      </w:r>
      <w:r w:rsidR="0089108C" w:rsidRPr="00F1094E">
        <w:rPr>
          <w:szCs w:val="28"/>
        </w:rPr>
        <w:t xml:space="preserve">, которое позволяло за один сезон </w:t>
      </w:r>
      <w:r w:rsidR="001F059C">
        <w:rPr>
          <w:szCs w:val="28"/>
        </w:rPr>
        <w:t>принять до 4</w:t>
      </w:r>
      <w:r w:rsidR="0089108C" w:rsidRPr="00F1094E">
        <w:rPr>
          <w:szCs w:val="28"/>
        </w:rPr>
        <w:t>0 человек. Но из-за высокой арендной платы</w:t>
      </w:r>
      <w:r w:rsidRPr="00F1094E">
        <w:rPr>
          <w:szCs w:val="28"/>
        </w:rPr>
        <w:t xml:space="preserve"> </w:t>
      </w:r>
      <w:r w:rsidR="00D43FAB" w:rsidRPr="00F1094E">
        <w:rPr>
          <w:szCs w:val="28"/>
        </w:rPr>
        <w:t xml:space="preserve">содержание студентов </w:t>
      </w:r>
      <w:r w:rsidR="001F059C">
        <w:rPr>
          <w:szCs w:val="28"/>
        </w:rPr>
        <w:t xml:space="preserve">в санатории </w:t>
      </w:r>
      <w:r w:rsidR="00D43FAB" w:rsidRPr="00F1094E">
        <w:rPr>
          <w:szCs w:val="28"/>
        </w:rPr>
        <w:t>для Общества стало непосильно</w:t>
      </w:r>
      <w:r w:rsidR="001F059C">
        <w:rPr>
          <w:szCs w:val="28"/>
        </w:rPr>
        <w:t>й</w:t>
      </w:r>
      <w:r w:rsidR="00D43FAB" w:rsidRPr="00F1094E">
        <w:rPr>
          <w:szCs w:val="28"/>
        </w:rPr>
        <w:t xml:space="preserve"> задачей.</w:t>
      </w:r>
    </w:p>
    <w:p w:rsidR="001F059C" w:rsidRDefault="00DA2F17" w:rsidP="005E4F4C">
      <w:pPr>
        <w:pStyle w:val="a4"/>
        <w:spacing w:line="360" w:lineRule="auto"/>
        <w:rPr>
          <w:szCs w:val="28"/>
        </w:rPr>
      </w:pPr>
      <w:r>
        <w:rPr>
          <w:szCs w:val="28"/>
        </w:rPr>
        <w:t>Итак, п</w:t>
      </w:r>
      <w:r w:rsidR="00871FA9" w:rsidRPr="00DA2F17">
        <w:rPr>
          <w:szCs w:val="28"/>
        </w:rPr>
        <w:t>осле ряда не совсем удачных, затратных попыток по обеспечению полноценного</w:t>
      </w:r>
      <w:r w:rsidR="00871FA9" w:rsidRPr="00F1094E">
        <w:rPr>
          <w:szCs w:val="28"/>
        </w:rPr>
        <w:t xml:space="preserve"> функционирования </w:t>
      </w:r>
      <w:r w:rsidR="005E4F4C">
        <w:rPr>
          <w:szCs w:val="28"/>
        </w:rPr>
        <w:t xml:space="preserve">студенческого </w:t>
      </w:r>
      <w:r w:rsidR="00871FA9" w:rsidRPr="00F1094E">
        <w:rPr>
          <w:szCs w:val="28"/>
        </w:rPr>
        <w:t>санатория</w:t>
      </w:r>
      <w:r w:rsidR="00841B44" w:rsidRPr="00F1094E">
        <w:rPr>
          <w:szCs w:val="28"/>
        </w:rPr>
        <w:t>,</w:t>
      </w:r>
      <w:r w:rsidR="0008630F">
        <w:rPr>
          <w:szCs w:val="28"/>
        </w:rPr>
        <w:t xml:space="preserve"> «Общество</w:t>
      </w:r>
      <w:r w:rsidR="00871FA9" w:rsidRPr="00F1094E">
        <w:rPr>
          <w:szCs w:val="28"/>
        </w:rPr>
        <w:t xml:space="preserve"> пособия бедным</w:t>
      </w:r>
      <w:r w:rsidR="0008630F">
        <w:rPr>
          <w:szCs w:val="28"/>
        </w:rPr>
        <w:t>»</w:t>
      </w:r>
      <w:r w:rsidR="00871FA9" w:rsidRPr="00F1094E">
        <w:rPr>
          <w:szCs w:val="28"/>
        </w:rPr>
        <w:t xml:space="preserve"> встало перед нелёгким</w:t>
      </w:r>
      <w:r w:rsidR="0008630F">
        <w:rPr>
          <w:szCs w:val="28"/>
        </w:rPr>
        <w:t xml:space="preserve"> выбором:</w:t>
      </w:r>
      <w:r w:rsidR="00871FA9" w:rsidRPr="00F1094E">
        <w:rPr>
          <w:szCs w:val="28"/>
        </w:rPr>
        <w:t xml:space="preserve"> свернуть благое де</w:t>
      </w:r>
      <w:r w:rsidR="001F059C">
        <w:rPr>
          <w:szCs w:val="28"/>
        </w:rPr>
        <w:t xml:space="preserve">ло или же искать другие пути </w:t>
      </w:r>
      <w:r w:rsidR="00871FA9" w:rsidRPr="00F1094E">
        <w:rPr>
          <w:szCs w:val="28"/>
        </w:rPr>
        <w:t>решения этой проблемы.</w:t>
      </w:r>
      <w:r w:rsidR="00F1094E" w:rsidRPr="00F1094E">
        <w:rPr>
          <w:szCs w:val="28"/>
        </w:rPr>
        <w:t xml:space="preserve"> За 2 месяца до на</w:t>
      </w:r>
      <w:r w:rsidR="001F059C">
        <w:rPr>
          <w:szCs w:val="28"/>
        </w:rPr>
        <w:t>чала курортного сезона, в марте 1907 г. было подано прошений</w:t>
      </w:r>
      <w:r w:rsidR="00F1094E" w:rsidRPr="00F1094E">
        <w:rPr>
          <w:szCs w:val="28"/>
        </w:rPr>
        <w:t xml:space="preserve"> о приёме на лечение на имя</w:t>
      </w:r>
      <w:r w:rsidR="0008630F">
        <w:rPr>
          <w:szCs w:val="28"/>
        </w:rPr>
        <w:t xml:space="preserve"> Р.</w:t>
      </w:r>
      <w:r w:rsidR="00C9497C">
        <w:rPr>
          <w:szCs w:val="28"/>
        </w:rPr>
        <w:t xml:space="preserve"> </w:t>
      </w:r>
      <w:r w:rsidR="0008630F">
        <w:rPr>
          <w:szCs w:val="28"/>
        </w:rPr>
        <w:t>Фракмана</w:t>
      </w:r>
      <w:r w:rsidR="001F059C">
        <w:rPr>
          <w:szCs w:val="28"/>
        </w:rPr>
        <w:t xml:space="preserve"> больше чем </w:t>
      </w:r>
      <w:r w:rsidR="001F059C" w:rsidRPr="00F1094E">
        <w:rPr>
          <w:szCs w:val="28"/>
        </w:rPr>
        <w:t>обычного</w:t>
      </w:r>
      <w:r w:rsidR="001F059C">
        <w:rPr>
          <w:szCs w:val="28"/>
        </w:rPr>
        <w:t xml:space="preserve"> </w:t>
      </w:r>
      <w:r w:rsidR="001F059C" w:rsidRPr="00F1094E">
        <w:rPr>
          <w:szCs w:val="28"/>
        </w:rPr>
        <w:t>-</w:t>
      </w:r>
      <w:r w:rsidR="001F059C">
        <w:rPr>
          <w:szCs w:val="28"/>
        </w:rPr>
        <w:t xml:space="preserve"> </w:t>
      </w:r>
      <w:r w:rsidR="001F059C" w:rsidRPr="00F1094E">
        <w:rPr>
          <w:szCs w:val="28"/>
        </w:rPr>
        <w:t>50</w:t>
      </w:r>
      <w:r w:rsidR="001F059C">
        <w:rPr>
          <w:rStyle w:val="a7"/>
          <w:szCs w:val="28"/>
        </w:rPr>
        <w:footnoteReference w:id="7"/>
      </w:r>
      <w:r w:rsidR="00F1094E" w:rsidRPr="00F1094E">
        <w:rPr>
          <w:szCs w:val="28"/>
        </w:rPr>
        <w:t>.</w:t>
      </w:r>
      <w:r w:rsidR="001F059C">
        <w:rPr>
          <w:szCs w:val="28"/>
        </w:rPr>
        <w:t xml:space="preserve"> По правилам к ним</w:t>
      </w:r>
      <w:r w:rsidR="0008630F">
        <w:rPr>
          <w:szCs w:val="28"/>
        </w:rPr>
        <w:t xml:space="preserve"> </w:t>
      </w:r>
      <w:r w:rsidR="001F059C">
        <w:rPr>
          <w:szCs w:val="28"/>
        </w:rPr>
        <w:t>прилагались свидетельства</w:t>
      </w:r>
      <w:r w:rsidR="0008630F">
        <w:rPr>
          <w:szCs w:val="28"/>
        </w:rPr>
        <w:t xml:space="preserve"> </w:t>
      </w:r>
      <w:r w:rsidR="00F1094E" w:rsidRPr="00F1094E">
        <w:rPr>
          <w:szCs w:val="28"/>
        </w:rPr>
        <w:t>врача о необходимости бальнеологического лечения</w:t>
      </w:r>
      <w:r w:rsidR="0008630F">
        <w:rPr>
          <w:szCs w:val="28"/>
        </w:rPr>
        <w:t>,</w:t>
      </w:r>
      <w:r w:rsidR="001F059C">
        <w:rPr>
          <w:szCs w:val="28"/>
        </w:rPr>
        <w:t xml:space="preserve"> а так же</w:t>
      </w:r>
      <w:r w:rsidR="0008630F">
        <w:rPr>
          <w:szCs w:val="28"/>
        </w:rPr>
        <w:t xml:space="preserve"> прошение</w:t>
      </w:r>
      <w:r w:rsidR="001F059C">
        <w:rPr>
          <w:szCs w:val="28"/>
        </w:rPr>
        <w:t xml:space="preserve"> </w:t>
      </w:r>
      <w:r w:rsidR="00F1094E" w:rsidRPr="00F1094E">
        <w:rPr>
          <w:szCs w:val="28"/>
        </w:rPr>
        <w:t>организации или группы товарищей о материальной несостоятельности</w:t>
      </w:r>
      <w:r w:rsidR="005E4F4C">
        <w:rPr>
          <w:szCs w:val="28"/>
        </w:rPr>
        <w:t xml:space="preserve"> студента</w:t>
      </w:r>
      <w:r w:rsidR="00F1094E" w:rsidRPr="00F1094E">
        <w:rPr>
          <w:szCs w:val="28"/>
        </w:rPr>
        <w:t xml:space="preserve">. </w:t>
      </w:r>
    </w:p>
    <w:p w:rsidR="0008630F" w:rsidRDefault="00C20815" w:rsidP="005E4F4C">
      <w:pPr>
        <w:pStyle w:val="a4"/>
        <w:spacing w:line="360" w:lineRule="auto"/>
        <w:rPr>
          <w:szCs w:val="28"/>
        </w:rPr>
      </w:pPr>
      <w:r w:rsidRPr="00F1094E">
        <w:rPr>
          <w:szCs w:val="28"/>
        </w:rPr>
        <w:t>Отсутствие постоянных средств и необходимость прибегать к благотворительности давали возможность на бесплатное лечение и содержание 4-х человек, так же имелось 6 полу</w:t>
      </w:r>
      <w:r w:rsidR="001F059C">
        <w:rPr>
          <w:szCs w:val="28"/>
        </w:rPr>
        <w:t xml:space="preserve"> </w:t>
      </w:r>
      <w:r w:rsidRPr="00F1094E">
        <w:rPr>
          <w:szCs w:val="28"/>
        </w:rPr>
        <w:t>платных вакансий и 12</w:t>
      </w:r>
      <w:r w:rsidR="0008630F">
        <w:rPr>
          <w:szCs w:val="28"/>
        </w:rPr>
        <w:t xml:space="preserve"> -</w:t>
      </w:r>
      <w:r w:rsidRPr="00F1094E">
        <w:rPr>
          <w:szCs w:val="28"/>
        </w:rPr>
        <w:t xml:space="preserve"> платных</w:t>
      </w:r>
      <w:r w:rsidR="00C9497C">
        <w:rPr>
          <w:rStyle w:val="a7"/>
          <w:szCs w:val="28"/>
        </w:rPr>
        <w:footnoteReference w:id="8"/>
      </w:r>
      <w:r w:rsidRPr="00F1094E">
        <w:rPr>
          <w:szCs w:val="28"/>
        </w:rPr>
        <w:t>.</w:t>
      </w:r>
      <w:r w:rsidR="00F1094E" w:rsidRPr="00F1094E">
        <w:rPr>
          <w:szCs w:val="28"/>
        </w:rPr>
        <w:t xml:space="preserve"> </w:t>
      </w:r>
      <w:r w:rsidR="00841B44" w:rsidRPr="00F1094E">
        <w:rPr>
          <w:szCs w:val="28"/>
        </w:rPr>
        <w:t>Средств катастрофически не</w:t>
      </w:r>
      <w:r w:rsidR="002E406A" w:rsidRPr="00F1094E">
        <w:rPr>
          <w:szCs w:val="28"/>
        </w:rPr>
        <w:t xml:space="preserve"> </w:t>
      </w:r>
      <w:r w:rsidR="00841B44" w:rsidRPr="00F1094E">
        <w:rPr>
          <w:szCs w:val="28"/>
        </w:rPr>
        <w:t xml:space="preserve">хватало! </w:t>
      </w:r>
      <w:r w:rsidRPr="00F1094E">
        <w:rPr>
          <w:szCs w:val="28"/>
        </w:rPr>
        <w:t xml:space="preserve"> Выход из этой сложной ситуации предложил член </w:t>
      </w:r>
      <w:r w:rsidR="0008630F">
        <w:rPr>
          <w:szCs w:val="28"/>
        </w:rPr>
        <w:t>«</w:t>
      </w:r>
      <w:r w:rsidRPr="00F1094E">
        <w:rPr>
          <w:szCs w:val="28"/>
        </w:rPr>
        <w:t>Общества пособия бедн</w:t>
      </w:r>
      <w:r w:rsidR="002E406A" w:rsidRPr="00F1094E">
        <w:rPr>
          <w:szCs w:val="28"/>
        </w:rPr>
        <w:t>ым</w:t>
      </w:r>
      <w:r w:rsidR="0008630F">
        <w:rPr>
          <w:szCs w:val="28"/>
        </w:rPr>
        <w:t>»</w:t>
      </w:r>
      <w:r w:rsidR="002E406A" w:rsidRPr="00F1094E">
        <w:rPr>
          <w:szCs w:val="28"/>
        </w:rPr>
        <w:t xml:space="preserve"> Це</w:t>
      </w:r>
      <w:r w:rsidR="003A65BB" w:rsidRPr="00F1094E">
        <w:rPr>
          <w:szCs w:val="28"/>
        </w:rPr>
        <w:t>т</w:t>
      </w:r>
      <w:r w:rsidR="002E406A" w:rsidRPr="00F1094E">
        <w:rPr>
          <w:szCs w:val="28"/>
        </w:rPr>
        <w:t>на</w:t>
      </w:r>
      <w:r w:rsidR="003A65BB" w:rsidRPr="00F1094E">
        <w:rPr>
          <w:szCs w:val="28"/>
        </w:rPr>
        <w:t>рович Владислав Станисла</w:t>
      </w:r>
      <w:r w:rsidRPr="00F1094E">
        <w:rPr>
          <w:szCs w:val="28"/>
        </w:rPr>
        <w:t xml:space="preserve">вович. Он </w:t>
      </w:r>
      <w:r w:rsidR="00F1094E">
        <w:rPr>
          <w:szCs w:val="28"/>
        </w:rPr>
        <w:t>взялся</w:t>
      </w:r>
      <w:r w:rsidR="001F059C">
        <w:rPr>
          <w:szCs w:val="28"/>
        </w:rPr>
        <w:t xml:space="preserve"> разместить санаторий на собственной</w:t>
      </w:r>
      <w:r w:rsidRPr="00F1094E">
        <w:rPr>
          <w:szCs w:val="28"/>
        </w:rPr>
        <w:t xml:space="preserve"> даче</w:t>
      </w:r>
      <w:r w:rsidR="00F1094E">
        <w:rPr>
          <w:szCs w:val="28"/>
        </w:rPr>
        <w:t>.</w:t>
      </w:r>
      <w:r w:rsidR="00E71915">
        <w:rPr>
          <w:szCs w:val="28"/>
        </w:rPr>
        <w:t xml:space="preserve"> </w:t>
      </w:r>
      <w:r w:rsidR="00F1094E">
        <w:rPr>
          <w:szCs w:val="28"/>
        </w:rPr>
        <w:t>Т</w:t>
      </w:r>
      <w:r w:rsidR="003A65BB" w:rsidRPr="00F1094E">
        <w:rPr>
          <w:szCs w:val="28"/>
        </w:rPr>
        <w:t>ак</w:t>
      </w:r>
      <w:r w:rsidR="00E71915">
        <w:rPr>
          <w:szCs w:val="28"/>
        </w:rPr>
        <w:t xml:space="preserve">ое решение было не случайным, так как </w:t>
      </w:r>
      <w:r w:rsidR="002E406A" w:rsidRPr="00F1094E">
        <w:rPr>
          <w:szCs w:val="28"/>
        </w:rPr>
        <w:t>Це</w:t>
      </w:r>
      <w:r w:rsidR="003A65BB" w:rsidRPr="00F1094E">
        <w:rPr>
          <w:szCs w:val="28"/>
        </w:rPr>
        <w:t>т</w:t>
      </w:r>
      <w:r w:rsidR="002E406A" w:rsidRPr="00F1094E">
        <w:rPr>
          <w:szCs w:val="28"/>
        </w:rPr>
        <w:t>н</w:t>
      </w:r>
      <w:r w:rsidR="00E71915">
        <w:rPr>
          <w:szCs w:val="28"/>
        </w:rPr>
        <w:t>арович</w:t>
      </w:r>
      <w:r w:rsidR="001F059C">
        <w:rPr>
          <w:szCs w:val="28"/>
        </w:rPr>
        <w:t xml:space="preserve"> В.С.</w:t>
      </w:r>
      <w:r w:rsidR="00E71915">
        <w:rPr>
          <w:szCs w:val="28"/>
        </w:rPr>
        <w:t xml:space="preserve"> сам вырос в многодетной </w:t>
      </w:r>
      <w:r w:rsidR="00EA4580">
        <w:rPr>
          <w:szCs w:val="28"/>
        </w:rPr>
        <w:t>семье</w:t>
      </w:r>
      <w:r w:rsidR="00A90D0A" w:rsidRPr="00F1094E">
        <w:rPr>
          <w:szCs w:val="28"/>
        </w:rPr>
        <w:t xml:space="preserve"> </w:t>
      </w:r>
      <w:r w:rsidR="003A65BB" w:rsidRPr="00F1094E">
        <w:rPr>
          <w:szCs w:val="28"/>
        </w:rPr>
        <w:t xml:space="preserve">и сполна познал </w:t>
      </w:r>
      <w:r w:rsidR="0008630F">
        <w:rPr>
          <w:szCs w:val="28"/>
        </w:rPr>
        <w:t>тяготы жизни</w:t>
      </w:r>
      <w:r w:rsidR="00EA4580">
        <w:rPr>
          <w:szCs w:val="28"/>
        </w:rPr>
        <w:t xml:space="preserve"> бедного студенчества</w:t>
      </w:r>
      <w:r w:rsidR="003A65BB" w:rsidRPr="00F1094E">
        <w:rPr>
          <w:szCs w:val="28"/>
        </w:rPr>
        <w:t xml:space="preserve">. </w:t>
      </w:r>
      <w:r w:rsidR="00841B44" w:rsidRPr="00F1094E">
        <w:rPr>
          <w:szCs w:val="28"/>
        </w:rPr>
        <w:t>Поэтому он</w:t>
      </w:r>
      <w:r w:rsidR="003A65BB" w:rsidRPr="00F1094E">
        <w:rPr>
          <w:szCs w:val="28"/>
        </w:rPr>
        <w:t xml:space="preserve"> как никто другой понимал важность проекта по охране здоровья студентов.</w:t>
      </w:r>
      <w:r w:rsidRPr="00F1094E">
        <w:rPr>
          <w:szCs w:val="28"/>
        </w:rPr>
        <w:t xml:space="preserve"> </w:t>
      </w:r>
    </w:p>
    <w:p w:rsidR="00EA4580" w:rsidRDefault="00E00764" w:rsidP="005E4F4C">
      <w:pPr>
        <w:pStyle w:val="a4"/>
        <w:spacing w:line="360" w:lineRule="auto"/>
        <w:rPr>
          <w:szCs w:val="28"/>
        </w:rPr>
      </w:pPr>
      <w:r w:rsidRPr="00F1094E">
        <w:rPr>
          <w:szCs w:val="28"/>
        </w:rPr>
        <w:lastRenderedPageBreak/>
        <w:t xml:space="preserve">В </w:t>
      </w:r>
      <w:r w:rsidR="00D02F1F" w:rsidRPr="00F1094E">
        <w:rPr>
          <w:szCs w:val="28"/>
        </w:rPr>
        <w:t xml:space="preserve">мае 1908 года санаторий </w:t>
      </w:r>
      <w:r w:rsidR="00B008CB" w:rsidRPr="00F1094E">
        <w:rPr>
          <w:szCs w:val="28"/>
        </w:rPr>
        <w:t xml:space="preserve"> разместился на даче </w:t>
      </w:r>
      <w:r w:rsidR="005E4F4C">
        <w:rPr>
          <w:szCs w:val="28"/>
        </w:rPr>
        <w:t xml:space="preserve">В. </w:t>
      </w:r>
      <w:r w:rsidR="00141693" w:rsidRPr="00F1094E">
        <w:rPr>
          <w:szCs w:val="28"/>
        </w:rPr>
        <w:t>Цетна</w:t>
      </w:r>
      <w:r w:rsidR="00B008CB" w:rsidRPr="00F1094E">
        <w:rPr>
          <w:szCs w:val="28"/>
        </w:rPr>
        <w:t xml:space="preserve">ровича, и </w:t>
      </w:r>
      <w:r w:rsidRPr="00F1094E">
        <w:rPr>
          <w:szCs w:val="28"/>
        </w:rPr>
        <w:t xml:space="preserve">за чисто символическую плату </w:t>
      </w:r>
      <w:r w:rsidR="0008630F">
        <w:rPr>
          <w:szCs w:val="28"/>
        </w:rPr>
        <w:t>предоставил</w:t>
      </w:r>
      <w:r w:rsidR="00EA4580">
        <w:rPr>
          <w:szCs w:val="28"/>
        </w:rPr>
        <w:t xml:space="preserve"> помещения для 30 учащихся</w:t>
      </w:r>
      <w:r w:rsidR="00B008CB" w:rsidRPr="00F1094E">
        <w:rPr>
          <w:szCs w:val="28"/>
        </w:rPr>
        <w:t>.</w:t>
      </w:r>
      <w:r w:rsidR="0008630F">
        <w:rPr>
          <w:szCs w:val="28"/>
        </w:rPr>
        <w:t xml:space="preserve"> Летом того же года </w:t>
      </w:r>
      <w:r w:rsidR="0030780D" w:rsidRPr="00F1094E">
        <w:rPr>
          <w:szCs w:val="28"/>
        </w:rPr>
        <w:t xml:space="preserve"> местный доктор </w:t>
      </w:r>
      <w:r w:rsidR="005E4F4C">
        <w:rPr>
          <w:szCs w:val="28"/>
        </w:rPr>
        <w:t xml:space="preserve">П.А. </w:t>
      </w:r>
      <w:r w:rsidR="0030780D" w:rsidRPr="00F1094E">
        <w:rPr>
          <w:szCs w:val="28"/>
        </w:rPr>
        <w:t>Бойков</w:t>
      </w:r>
      <w:r w:rsidRPr="00F1094E">
        <w:rPr>
          <w:szCs w:val="28"/>
        </w:rPr>
        <w:t xml:space="preserve"> в память о своей усопшей жене</w:t>
      </w:r>
      <w:r w:rsidR="0030780D" w:rsidRPr="00F1094E">
        <w:rPr>
          <w:szCs w:val="28"/>
        </w:rPr>
        <w:t xml:space="preserve"> </w:t>
      </w:r>
      <w:r w:rsidR="00E71915">
        <w:rPr>
          <w:szCs w:val="28"/>
        </w:rPr>
        <w:t xml:space="preserve">Ольге </w:t>
      </w:r>
      <w:r w:rsidR="0030780D" w:rsidRPr="00F1094E">
        <w:rPr>
          <w:szCs w:val="28"/>
        </w:rPr>
        <w:t>учредил для этого санатория</w:t>
      </w:r>
      <w:r w:rsidR="00E71915">
        <w:rPr>
          <w:szCs w:val="28"/>
        </w:rPr>
        <w:t xml:space="preserve"> Ольгинскую</w:t>
      </w:r>
      <w:r w:rsidR="0030780D" w:rsidRPr="00F1094E">
        <w:rPr>
          <w:szCs w:val="28"/>
        </w:rPr>
        <w:t xml:space="preserve"> стипендию, которая оплачивала сезонное </w:t>
      </w:r>
      <w:r w:rsidR="00EA4580">
        <w:rPr>
          <w:szCs w:val="28"/>
        </w:rPr>
        <w:t>содержание больных и имеющих семью</w:t>
      </w:r>
      <w:r w:rsidR="0030780D" w:rsidRPr="00F1094E">
        <w:rPr>
          <w:szCs w:val="28"/>
        </w:rPr>
        <w:t xml:space="preserve"> студентов</w:t>
      </w:r>
      <w:r w:rsidR="00841B44" w:rsidRPr="00F1094E">
        <w:rPr>
          <w:szCs w:val="28"/>
        </w:rPr>
        <w:t xml:space="preserve"> из Харькова</w:t>
      </w:r>
      <w:r w:rsidR="0008630F">
        <w:rPr>
          <w:szCs w:val="28"/>
        </w:rPr>
        <w:t xml:space="preserve">. За счёт стипендии и подработок студентов </w:t>
      </w:r>
      <w:r w:rsidR="0030780D" w:rsidRPr="00F1094E">
        <w:rPr>
          <w:szCs w:val="28"/>
        </w:rPr>
        <w:t>в санатории удалось пос</w:t>
      </w:r>
      <w:r w:rsidR="00841B44" w:rsidRPr="00F1094E">
        <w:rPr>
          <w:szCs w:val="28"/>
        </w:rPr>
        <w:t>троить ещё несколько помещений. Т</w:t>
      </w:r>
      <w:r w:rsidR="0030780D" w:rsidRPr="00F1094E">
        <w:rPr>
          <w:szCs w:val="28"/>
        </w:rPr>
        <w:t xml:space="preserve">еперь каждый сезон здесь могли отдыхать </w:t>
      </w:r>
      <w:r w:rsidR="00841B44" w:rsidRPr="00F1094E">
        <w:rPr>
          <w:szCs w:val="28"/>
        </w:rPr>
        <w:t>до</w:t>
      </w:r>
      <w:r w:rsidRPr="00F1094E">
        <w:rPr>
          <w:szCs w:val="28"/>
        </w:rPr>
        <w:t xml:space="preserve"> </w:t>
      </w:r>
      <w:r w:rsidR="0030780D" w:rsidRPr="00F1094E">
        <w:rPr>
          <w:szCs w:val="28"/>
        </w:rPr>
        <w:t>40-50 человек.</w:t>
      </w:r>
      <w:r w:rsidR="00EA4580" w:rsidRPr="00EA4580">
        <w:rPr>
          <w:szCs w:val="28"/>
        </w:rPr>
        <w:t xml:space="preserve"> </w:t>
      </w:r>
      <w:r w:rsidR="00EA4580">
        <w:rPr>
          <w:szCs w:val="28"/>
        </w:rPr>
        <w:t>Если в ранее арендованных зданиях Обществу обходилось содержание студентов около 8 тысяч рублей, теперь выплату половины стоимости содержания взял на себя меценат В. Цетнарович</w:t>
      </w:r>
      <w:r w:rsidR="00C9497C">
        <w:rPr>
          <w:rStyle w:val="a7"/>
          <w:szCs w:val="28"/>
        </w:rPr>
        <w:footnoteReference w:id="9"/>
      </w:r>
      <w:r w:rsidR="00EA4580">
        <w:rPr>
          <w:szCs w:val="28"/>
        </w:rPr>
        <w:t xml:space="preserve">. Пребывание студентов в санатории сопровождалось не только бальнеологическим лечением, но и способствовало общению, духовному росту, культурному обмену учащейся молодёжи. </w:t>
      </w:r>
    </w:p>
    <w:p w:rsidR="002E406A" w:rsidRPr="00F1094E" w:rsidRDefault="00E71915" w:rsidP="005E4F4C">
      <w:pPr>
        <w:pStyle w:val="a4"/>
        <w:spacing w:line="360" w:lineRule="auto"/>
        <w:rPr>
          <w:szCs w:val="28"/>
        </w:rPr>
      </w:pPr>
      <w:r>
        <w:rPr>
          <w:szCs w:val="28"/>
        </w:rPr>
        <w:t>Первая м</w:t>
      </w:r>
      <w:r w:rsidR="00E00764" w:rsidRPr="00F1094E">
        <w:rPr>
          <w:szCs w:val="28"/>
        </w:rPr>
        <w:t>ировая война, начавшаяся</w:t>
      </w:r>
      <w:r>
        <w:rPr>
          <w:szCs w:val="28"/>
        </w:rPr>
        <w:t xml:space="preserve"> летом 1914г., сказала</w:t>
      </w:r>
      <w:r w:rsidR="00C64F61" w:rsidRPr="00F1094E">
        <w:rPr>
          <w:szCs w:val="28"/>
        </w:rPr>
        <w:t>сь</w:t>
      </w:r>
      <w:r w:rsidR="00E00764" w:rsidRPr="00F1094E">
        <w:rPr>
          <w:szCs w:val="28"/>
        </w:rPr>
        <w:t xml:space="preserve"> </w:t>
      </w:r>
      <w:r w:rsidR="00C64F61" w:rsidRPr="00F1094E">
        <w:rPr>
          <w:szCs w:val="28"/>
        </w:rPr>
        <w:t>на доходах мец</w:t>
      </w:r>
      <w:r w:rsidR="00EA4580">
        <w:rPr>
          <w:szCs w:val="28"/>
        </w:rPr>
        <w:t xml:space="preserve">енатов. На следующий год </w:t>
      </w:r>
      <w:r w:rsidR="00C64F61" w:rsidRPr="00F1094E">
        <w:rPr>
          <w:szCs w:val="28"/>
        </w:rPr>
        <w:t xml:space="preserve"> </w:t>
      </w:r>
      <w:r w:rsidR="004A6E48">
        <w:rPr>
          <w:szCs w:val="28"/>
        </w:rPr>
        <w:t xml:space="preserve">санаторий пришлось закрыть из-за критической нехватки средств на его содержание. Заслуга меценатов была в том, что благодаря их усилиям, и прежде всего, В.С. Цетнаровича </w:t>
      </w:r>
      <w:r w:rsidR="002E406A" w:rsidRPr="00F1094E">
        <w:rPr>
          <w:szCs w:val="28"/>
        </w:rPr>
        <w:t xml:space="preserve"> </w:t>
      </w:r>
      <w:r w:rsidR="005E4F4C">
        <w:rPr>
          <w:szCs w:val="28"/>
        </w:rPr>
        <w:t xml:space="preserve">за 6 лет </w:t>
      </w:r>
      <w:r w:rsidR="004A6E48">
        <w:rPr>
          <w:szCs w:val="28"/>
        </w:rPr>
        <w:t>в</w:t>
      </w:r>
      <w:r w:rsidR="002E406A" w:rsidRPr="00F1094E">
        <w:rPr>
          <w:szCs w:val="28"/>
        </w:rPr>
        <w:t xml:space="preserve"> </w:t>
      </w:r>
      <w:r w:rsidR="004A6E48">
        <w:rPr>
          <w:szCs w:val="28"/>
        </w:rPr>
        <w:t xml:space="preserve">студенческом санатории размещенном на его </w:t>
      </w:r>
      <w:r w:rsidR="002E406A" w:rsidRPr="00F1094E">
        <w:rPr>
          <w:szCs w:val="28"/>
        </w:rPr>
        <w:t>даче</w:t>
      </w:r>
      <w:r w:rsidR="004A6E48">
        <w:rPr>
          <w:szCs w:val="28"/>
        </w:rPr>
        <w:t>,</w:t>
      </w:r>
      <w:r w:rsidR="002E406A" w:rsidRPr="00F1094E">
        <w:rPr>
          <w:szCs w:val="28"/>
        </w:rPr>
        <w:t xml:space="preserve"> </w:t>
      </w:r>
      <w:r w:rsidR="00C64F61" w:rsidRPr="00F1094E">
        <w:rPr>
          <w:szCs w:val="28"/>
        </w:rPr>
        <w:t>поправило своё здоровье свы</w:t>
      </w:r>
      <w:r w:rsidR="002E406A" w:rsidRPr="00F1094E">
        <w:rPr>
          <w:szCs w:val="28"/>
        </w:rPr>
        <w:t>ше 300 студентов со всей России</w:t>
      </w:r>
      <w:r w:rsidR="00137D7D">
        <w:rPr>
          <w:rStyle w:val="a7"/>
          <w:szCs w:val="28"/>
        </w:rPr>
        <w:footnoteReference w:id="10"/>
      </w:r>
      <w:r w:rsidR="002E406A" w:rsidRPr="00F1094E">
        <w:rPr>
          <w:szCs w:val="28"/>
        </w:rPr>
        <w:t>.</w:t>
      </w:r>
    </w:p>
    <w:p w:rsidR="00396BA4" w:rsidRDefault="005908E0" w:rsidP="005E4F4C">
      <w:pPr>
        <w:pStyle w:val="a4"/>
        <w:spacing w:line="360" w:lineRule="auto"/>
        <w:rPr>
          <w:szCs w:val="28"/>
          <w:lang w:eastAsia="ru-RU"/>
        </w:rPr>
      </w:pPr>
      <w:r w:rsidRPr="00F1094E">
        <w:rPr>
          <w:szCs w:val="28"/>
        </w:rPr>
        <w:t xml:space="preserve">Исследовав проблему о роли меценатов в создании </w:t>
      </w:r>
      <w:r w:rsidR="005E4F4C">
        <w:rPr>
          <w:szCs w:val="28"/>
        </w:rPr>
        <w:t xml:space="preserve">и содержании </w:t>
      </w:r>
      <w:r w:rsidRPr="00F1094E">
        <w:rPr>
          <w:szCs w:val="28"/>
        </w:rPr>
        <w:t xml:space="preserve">первого в истории России студенческого санатория, отмечаем, что </w:t>
      </w:r>
      <w:r w:rsidR="00CD645F">
        <w:rPr>
          <w:szCs w:val="28"/>
        </w:rPr>
        <w:t>понимание</w:t>
      </w:r>
      <w:r w:rsidR="00396BA4">
        <w:rPr>
          <w:szCs w:val="28"/>
        </w:rPr>
        <w:t xml:space="preserve"> необходимости,</w:t>
      </w:r>
      <w:r w:rsidRPr="00F1094E">
        <w:rPr>
          <w:szCs w:val="28"/>
        </w:rPr>
        <w:t xml:space="preserve"> и осознание </w:t>
      </w:r>
      <w:r w:rsidR="00CD645F">
        <w:rPr>
          <w:szCs w:val="28"/>
        </w:rPr>
        <w:t xml:space="preserve">важности </w:t>
      </w:r>
      <w:r w:rsidRPr="00F1094E">
        <w:rPr>
          <w:szCs w:val="28"/>
        </w:rPr>
        <w:t xml:space="preserve">заботы о студенческой молодёжи </w:t>
      </w:r>
      <w:r w:rsidR="005E4F4C">
        <w:rPr>
          <w:szCs w:val="28"/>
        </w:rPr>
        <w:t>есть не что иное</w:t>
      </w:r>
      <w:r w:rsidR="00CD645F">
        <w:rPr>
          <w:szCs w:val="28"/>
        </w:rPr>
        <w:t>,</w:t>
      </w:r>
      <w:r w:rsidR="005E4F4C">
        <w:rPr>
          <w:szCs w:val="28"/>
        </w:rPr>
        <w:t xml:space="preserve"> как забота о буду</w:t>
      </w:r>
      <w:r w:rsidR="00396BA4">
        <w:rPr>
          <w:szCs w:val="28"/>
        </w:rPr>
        <w:t>щей интеллектуальной</w:t>
      </w:r>
      <w:r w:rsidRPr="00F1094E">
        <w:rPr>
          <w:szCs w:val="28"/>
        </w:rPr>
        <w:t xml:space="preserve"> элите,</w:t>
      </w:r>
      <w:r w:rsidR="00396BA4">
        <w:rPr>
          <w:szCs w:val="28"/>
        </w:rPr>
        <w:t xml:space="preserve"> созидательном, культурном потенциале Российского государства.</w:t>
      </w:r>
      <w:r w:rsidR="0025000F">
        <w:rPr>
          <w:szCs w:val="28"/>
          <w:lang w:eastAsia="ru-RU"/>
        </w:rPr>
        <w:t xml:space="preserve">        </w:t>
      </w:r>
    </w:p>
    <w:sectPr w:rsidR="00396BA4" w:rsidSect="00F317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41" w:rsidRDefault="00DD2441" w:rsidP="003F29D8">
      <w:pPr>
        <w:spacing w:line="240" w:lineRule="auto"/>
      </w:pPr>
      <w:r>
        <w:separator/>
      </w:r>
    </w:p>
  </w:endnote>
  <w:endnote w:type="continuationSeparator" w:id="1">
    <w:p w:rsidR="00DD2441" w:rsidRDefault="00DD2441" w:rsidP="003F2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41" w:rsidRDefault="00DD2441" w:rsidP="003F29D8">
      <w:pPr>
        <w:spacing w:line="240" w:lineRule="auto"/>
      </w:pPr>
      <w:r>
        <w:separator/>
      </w:r>
    </w:p>
  </w:footnote>
  <w:footnote w:type="continuationSeparator" w:id="1">
    <w:p w:rsidR="00DD2441" w:rsidRDefault="00DD2441" w:rsidP="003F29D8">
      <w:pPr>
        <w:spacing w:line="240" w:lineRule="auto"/>
      </w:pPr>
      <w:r>
        <w:continuationSeparator/>
      </w:r>
    </w:p>
  </w:footnote>
  <w:footnote w:id="2">
    <w:p w:rsidR="006355E0" w:rsidRPr="00D237A4" w:rsidRDefault="006355E0" w:rsidP="00F3174E">
      <w:pPr>
        <w:pStyle w:val="a4"/>
        <w:ind w:firstLine="567"/>
        <w:rPr>
          <w:sz w:val="20"/>
          <w:szCs w:val="28"/>
        </w:rPr>
      </w:pPr>
      <w:r w:rsidRPr="00D237A4">
        <w:rPr>
          <w:rStyle w:val="a7"/>
          <w:sz w:val="20"/>
        </w:rPr>
        <w:footnoteRef/>
      </w:r>
      <w:r w:rsidRPr="00D237A4">
        <w:rPr>
          <w:sz w:val="20"/>
        </w:rPr>
        <w:t xml:space="preserve"> </w:t>
      </w:r>
      <w:r w:rsidRPr="00D237A4">
        <w:rPr>
          <w:b/>
          <w:sz w:val="20"/>
          <w:szCs w:val="28"/>
        </w:rPr>
        <w:t>Меценат</w:t>
      </w:r>
      <w:r w:rsidRPr="00D237A4">
        <w:rPr>
          <w:sz w:val="20"/>
          <w:szCs w:val="28"/>
        </w:rPr>
        <w:t xml:space="preserve"> — лицо, способствующее на добровольной и безвозмездной основе развитию </w:t>
      </w:r>
      <w:hyperlink r:id="rId1" w:tooltip="Науки" w:history="1">
        <w:r w:rsidRPr="00D237A4">
          <w:rPr>
            <w:rStyle w:val="a3"/>
            <w:color w:val="auto"/>
            <w:sz w:val="20"/>
            <w:szCs w:val="28"/>
            <w:u w:val="none"/>
          </w:rPr>
          <w:t>науки</w:t>
        </w:r>
      </w:hyperlink>
      <w:r w:rsidRPr="00D237A4">
        <w:rPr>
          <w:sz w:val="20"/>
          <w:szCs w:val="28"/>
        </w:rPr>
        <w:t xml:space="preserve"> и </w:t>
      </w:r>
      <w:hyperlink r:id="rId2" w:tooltip="Искусства" w:history="1">
        <w:r w:rsidRPr="00D237A4">
          <w:rPr>
            <w:rStyle w:val="a3"/>
            <w:color w:val="auto"/>
            <w:sz w:val="20"/>
            <w:szCs w:val="28"/>
            <w:u w:val="none"/>
          </w:rPr>
          <w:t>искусства</w:t>
        </w:r>
      </w:hyperlink>
      <w:r w:rsidRPr="00D237A4">
        <w:rPr>
          <w:sz w:val="20"/>
          <w:szCs w:val="28"/>
        </w:rPr>
        <w:t>, оказывающее им материальную помощь из личных средств.</w:t>
      </w:r>
    </w:p>
    <w:p w:rsidR="006355E0" w:rsidRDefault="006355E0" w:rsidP="006355E0">
      <w:pPr>
        <w:pStyle w:val="a5"/>
        <w:ind w:left="-1134" w:firstLine="283"/>
      </w:pPr>
    </w:p>
  </w:footnote>
  <w:footnote w:id="3">
    <w:p w:rsidR="00DA2F17" w:rsidRPr="00DA2F17" w:rsidRDefault="00DA2F17" w:rsidP="00396BA4">
      <w:pPr>
        <w:pStyle w:val="a4"/>
        <w:ind w:firstLine="567"/>
        <w:rPr>
          <w:sz w:val="20"/>
          <w:szCs w:val="28"/>
        </w:rPr>
      </w:pPr>
      <w:r w:rsidRPr="00574449">
        <w:rPr>
          <w:rStyle w:val="a7"/>
          <w:sz w:val="20"/>
        </w:rPr>
        <w:footnoteRef/>
      </w:r>
      <w:r w:rsidRPr="00574449">
        <w:rPr>
          <w:sz w:val="20"/>
        </w:rPr>
        <w:t xml:space="preserve"> </w:t>
      </w:r>
      <w:r>
        <w:rPr>
          <w:sz w:val="20"/>
          <w:szCs w:val="28"/>
        </w:rPr>
        <w:t>Славяновский источник // Кавказские Минеральные Воды. Наследие народов Российской Федерации. М., 201</w:t>
      </w:r>
      <w:r w:rsidRPr="00574449">
        <w:rPr>
          <w:sz w:val="20"/>
          <w:szCs w:val="28"/>
        </w:rPr>
        <w:t>3</w:t>
      </w:r>
      <w:r>
        <w:rPr>
          <w:sz w:val="20"/>
          <w:szCs w:val="28"/>
        </w:rPr>
        <w:t>.</w:t>
      </w:r>
      <w:r w:rsidRPr="00574449">
        <w:rPr>
          <w:sz w:val="20"/>
          <w:szCs w:val="28"/>
        </w:rPr>
        <w:t xml:space="preserve"> – С.69.</w:t>
      </w:r>
    </w:p>
  </w:footnote>
  <w:footnote w:id="4">
    <w:p w:rsidR="00C9497C" w:rsidRDefault="00C9497C">
      <w:pPr>
        <w:pStyle w:val="a5"/>
      </w:pPr>
      <w:r>
        <w:rPr>
          <w:rStyle w:val="a7"/>
        </w:rPr>
        <w:footnoteRef/>
      </w:r>
      <w:r>
        <w:t xml:space="preserve"> Малахова Г.Н. Управление культурными процессами на Кавказских Минеральных Водах в </w:t>
      </w:r>
      <w:r>
        <w:rPr>
          <w:lang w:val="en-US"/>
        </w:rPr>
        <w:t>XIX</w:t>
      </w:r>
      <w:r>
        <w:t xml:space="preserve"> – начале </w:t>
      </w:r>
      <w:r>
        <w:rPr>
          <w:lang w:val="en-US"/>
        </w:rPr>
        <w:t>XX</w:t>
      </w:r>
      <w:r>
        <w:t xml:space="preserve">вв.  Ростов – на – Дону – Пятигорск. 2007. – С. 91. </w:t>
      </w:r>
    </w:p>
  </w:footnote>
  <w:footnote w:id="5">
    <w:p w:rsidR="00574449" w:rsidRPr="00396BA4" w:rsidRDefault="0008630F" w:rsidP="00C9497C">
      <w:pPr>
        <w:pStyle w:val="a4"/>
        <w:ind w:firstLine="142"/>
        <w:rPr>
          <w:sz w:val="20"/>
          <w:szCs w:val="20"/>
        </w:rPr>
      </w:pPr>
      <w:r>
        <w:rPr>
          <w:sz w:val="20"/>
        </w:rPr>
        <w:t xml:space="preserve">         </w:t>
      </w:r>
      <w:r w:rsidR="00574449" w:rsidRPr="00574449">
        <w:rPr>
          <w:rStyle w:val="a7"/>
          <w:sz w:val="20"/>
        </w:rPr>
        <w:footnoteRef/>
      </w:r>
      <w:r w:rsidR="00574449" w:rsidRPr="00574449">
        <w:rPr>
          <w:sz w:val="20"/>
        </w:rPr>
        <w:t xml:space="preserve"> </w:t>
      </w:r>
      <w:r>
        <w:rPr>
          <w:sz w:val="20"/>
        </w:rPr>
        <w:t xml:space="preserve">Боглачёв С.В. </w:t>
      </w:r>
      <w:r w:rsidR="00574449" w:rsidRPr="0008630F">
        <w:rPr>
          <w:sz w:val="20"/>
          <w:szCs w:val="20"/>
        </w:rPr>
        <w:t>Архитектура старого Пятигорска. Пятигорск: Издательство «Снег»</w:t>
      </w:r>
      <w:r w:rsidR="00396BA4">
        <w:rPr>
          <w:sz w:val="20"/>
          <w:szCs w:val="20"/>
        </w:rPr>
        <w:t xml:space="preserve">, 2005. </w:t>
      </w:r>
      <w:r w:rsidR="00574449" w:rsidRPr="0008630F">
        <w:rPr>
          <w:sz w:val="20"/>
          <w:szCs w:val="20"/>
        </w:rPr>
        <w:t>- С.218</w:t>
      </w:r>
      <w:r w:rsidR="00396BA4">
        <w:rPr>
          <w:sz w:val="20"/>
          <w:szCs w:val="20"/>
        </w:rPr>
        <w:t>.</w:t>
      </w:r>
    </w:p>
    <w:p w:rsidR="00574449" w:rsidRDefault="00574449" w:rsidP="00DA2F17">
      <w:pPr>
        <w:pStyle w:val="a5"/>
        <w:ind w:left="-1134" w:firstLine="283"/>
      </w:pPr>
    </w:p>
  </w:footnote>
  <w:footnote w:id="6">
    <w:p w:rsidR="00C9497C" w:rsidRDefault="00C9497C">
      <w:pPr>
        <w:pStyle w:val="a5"/>
      </w:pPr>
      <w:r>
        <w:rPr>
          <w:rStyle w:val="a7"/>
        </w:rPr>
        <w:footnoteRef/>
      </w:r>
      <w:r>
        <w:t xml:space="preserve"> </w:t>
      </w:r>
      <w:r w:rsidRPr="00396BA4">
        <w:rPr>
          <w:szCs w:val="28"/>
        </w:rPr>
        <w:t>Коваленк</w:t>
      </w:r>
      <w:r>
        <w:rPr>
          <w:szCs w:val="28"/>
        </w:rPr>
        <w:t xml:space="preserve">о А. Общество пособия бедным // </w:t>
      </w:r>
      <w:r w:rsidRPr="00396BA4">
        <w:rPr>
          <w:szCs w:val="28"/>
        </w:rPr>
        <w:t>Благотворительность сквозь века. Пятигорск</w:t>
      </w:r>
      <w:r>
        <w:rPr>
          <w:szCs w:val="28"/>
        </w:rPr>
        <w:t xml:space="preserve">, 2002. </w:t>
      </w:r>
      <w:r w:rsidRPr="00396BA4">
        <w:rPr>
          <w:szCs w:val="28"/>
        </w:rPr>
        <w:t>-</w:t>
      </w:r>
      <w:r>
        <w:rPr>
          <w:szCs w:val="28"/>
        </w:rPr>
        <w:t xml:space="preserve"> </w:t>
      </w:r>
      <w:r w:rsidRPr="00396BA4">
        <w:rPr>
          <w:szCs w:val="28"/>
        </w:rPr>
        <w:t>С.11</w:t>
      </w:r>
      <w:r>
        <w:rPr>
          <w:szCs w:val="28"/>
        </w:rPr>
        <w:t>.</w:t>
      </w:r>
    </w:p>
  </w:footnote>
  <w:footnote w:id="7">
    <w:p w:rsidR="001F059C" w:rsidRPr="00C9497C" w:rsidRDefault="001F059C" w:rsidP="00C9497C">
      <w:pPr>
        <w:pStyle w:val="a5"/>
        <w:rPr>
          <w:szCs w:val="28"/>
        </w:rPr>
      </w:pPr>
      <w:r w:rsidRPr="00396BA4">
        <w:rPr>
          <w:rStyle w:val="a7"/>
          <w:vertAlign w:val="baseline"/>
        </w:rPr>
        <w:footnoteRef/>
      </w:r>
      <w:r w:rsidRPr="00396BA4">
        <w:t xml:space="preserve"> </w:t>
      </w:r>
      <w:r w:rsidRPr="00396BA4">
        <w:rPr>
          <w:szCs w:val="28"/>
        </w:rPr>
        <w:t>Коваленк</w:t>
      </w:r>
      <w:r w:rsidR="00C9497C">
        <w:rPr>
          <w:szCs w:val="28"/>
        </w:rPr>
        <w:t xml:space="preserve">о А. Общество пособия бедным  Указ. Соч. </w:t>
      </w:r>
      <w:r w:rsidR="00396BA4">
        <w:rPr>
          <w:szCs w:val="28"/>
        </w:rPr>
        <w:t xml:space="preserve"> </w:t>
      </w:r>
      <w:r w:rsidRPr="00396BA4">
        <w:rPr>
          <w:szCs w:val="28"/>
        </w:rPr>
        <w:t>С.11</w:t>
      </w:r>
      <w:r w:rsidR="00396BA4">
        <w:rPr>
          <w:szCs w:val="28"/>
        </w:rPr>
        <w:t>.</w:t>
      </w:r>
    </w:p>
  </w:footnote>
  <w:footnote w:id="8">
    <w:p w:rsidR="00C9497C" w:rsidRDefault="00C9497C">
      <w:pPr>
        <w:pStyle w:val="a5"/>
      </w:pPr>
      <w:r>
        <w:rPr>
          <w:rStyle w:val="a7"/>
        </w:rPr>
        <w:footnoteRef/>
      </w:r>
      <w:r>
        <w:t xml:space="preserve"> </w:t>
      </w:r>
      <w:r w:rsidRPr="00396BA4">
        <w:rPr>
          <w:szCs w:val="28"/>
        </w:rPr>
        <w:t>Боглачёв С.В. Архитектура старого Пятигорска. Пятигорск: Издательство «Снег»</w:t>
      </w:r>
      <w:r>
        <w:rPr>
          <w:szCs w:val="28"/>
        </w:rPr>
        <w:t xml:space="preserve"> 2005.</w:t>
      </w:r>
      <w:r w:rsidRPr="00396BA4">
        <w:rPr>
          <w:szCs w:val="28"/>
        </w:rPr>
        <w:t>- С.218</w:t>
      </w:r>
      <w:r>
        <w:rPr>
          <w:szCs w:val="28"/>
        </w:rPr>
        <w:t>.</w:t>
      </w:r>
    </w:p>
  </w:footnote>
  <w:footnote w:id="9">
    <w:p w:rsidR="00C9497C" w:rsidRDefault="00C9497C">
      <w:pPr>
        <w:pStyle w:val="a5"/>
      </w:pPr>
      <w:r>
        <w:rPr>
          <w:rStyle w:val="a7"/>
        </w:rPr>
        <w:footnoteRef/>
      </w:r>
      <w:r>
        <w:t xml:space="preserve"> </w:t>
      </w:r>
      <w:r w:rsidRPr="00396BA4">
        <w:rPr>
          <w:szCs w:val="28"/>
        </w:rPr>
        <w:t>Боглачёв С.В. Архитектура старого Пятигорска. Пятигорск: Издательство «Снег»</w:t>
      </w:r>
      <w:r>
        <w:rPr>
          <w:szCs w:val="28"/>
        </w:rPr>
        <w:t xml:space="preserve"> 2005.</w:t>
      </w:r>
      <w:r w:rsidRPr="00396BA4">
        <w:rPr>
          <w:szCs w:val="28"/>
        </w:rPr>
        <w:t>- С.218</w:t>
      </w:r>
      <w:r>
        <w:rPr>
          <w:szCs w:val="28"/>
        </w:rPr>
        <w:t>.</w:t>
      </w:r>
    </w:p>
  </w:footnote>
  <w:footnote w:id="10">
    <w:p w:rsidR="00137D7D" w:rsidRDefault="00137D7D">
      <w:pPr>
        <w:pStyle w:val="a5"/>
      </w:pPr>
      <w:r>
        <w:rPr>
          <w:rStyle w:val="a7"/>
        </w:rPr>
        <w:footnoteRef/>
      </w:r>
      <w:r>
        <w:t xml:space="preserve"> Польской Л.Н. Летопись Пятигорска. Пятигорск,  1993. – С. 48.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483E"/>
    <w:multiLevelType w:val="hybridMultilevel"/>
    <w:tmpl w:val="8BEC8806"/>
    <w:lvl w:ilvl="0" w:tplc="ACA6F73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28E"/>
    <w:rsid w:val="00023EE1"/>
    <w:rsid w:val="0008630F"/>
    <w:rsid w:val="00100718"/>
    <w:rsid w:val="00137D7D"/>
    <w:rsid w:val="00141693"/>
    <w:rsid w:val="00175B01"/>
    <w:rsid w:val="001D2531"/>
    <w:rsid w:val="001F059C"/>
    <w:rsid w:val="00226BB6"/>
    <w:rsid w:val="0025000F"/>
    <w:rsid w:val="002E406A"/>
    <w:rsid w:val="0030780D"/>
    <w:rsid w:val="00396BA4"/>
    <w:rsid w:val="003A1C3A"/>
    <w:rsid w:val="003A65BB"/>
    <w:rsid w:val="003E362D"/>
    <w:rsid w:val="003F29D8"/>
    <w:rsid w:val="0042059A"/>
    <w:rsid w:val="004A6E48"/>
    <w:rsid w:val="00574449"/>
    <w:rsid w:val="00580B7C"/>
    <w:rsid w:val="005908E0"/>
    <w:rsid w:val="005E4F4C"/>
    <w:rsid w:val="006355E0"/>
    <w:rsid w:val="00744753"/>
    <w:rsid w:val="00746919"/>
    <w:rsid w:val="00795592"/>
    <w:rsid w:val="007D500E"/>
    <w:rsid w:val="00820FA2"/>
    <w:rsid w:val="00841B44"/>
    <w:rsid w:val="00862213"/>
    <w:rsid w:val="00871FA9"/>
    <w:rsid w:val="0089108C"/>
    <w:rsid w:val="008D5461"/>
    <w:rsid w:val="009A2410"/>
    <w:rsid w:val="009D125E"/>
    <w:rsid w:val="00A90D0A"/>
    <w:rsid w:val="00AB782F"/>
    <w:rsid w:val="00AF3C72"/>
    <w:rsid w:val="00B008CB"/>
    <w:rsid w:val="00B23410"/>
    <w:rsid w:val="00B6356C"/>
    <w:rsid w:val="00BB0C7D"/>
    <w:rsid w:val="00BE7F69"/>
    <w:rsid w:val="00C20815"/>
    <w:rsid w:val="00C64F61"/>
    <w:rsid w:val="00C9497C"/>
    <w:rsid w:val="00C9748B"/>
    <w:rsid w:val="00CD645F"/>
    <w:rsid w:val="00D02F1F"/>
    <w:rsid w:val="00D22363"/>
    <w:rsid w:val="00D237A4"/>
    <w:rsid w:val="00D43FAB"/>
    <w:rsid w:val="00D501EF"/>
    <w:rsid w:val="00DA2F17"/>
    <w:rsid w:val="00DD228E"/>
    <w:rsid w:val="00DD2441"/>
    <w:rsid w:val="00E00764"/>
    <w:rsid w:val="00E71915"/>
    <w:rsid w:val="00E81F78"/>
    <w:rsid w:val="00EA4580"/>
    <w:rsid w:val="00EB0188"/>
    <w:rsid w:val="00EB31FC"/>
    <w:rsid w:val="00F1094E"/>
    <w:rsid w:val="00F13FB3"/>
    <w:rsid w:val="00F3174E"/>
    <w:rsid w:val="00F42DBE"/>
    <w:rsid w:val="00FA1E96"/>
    <w:rsid w:val="00FE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9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28E"/>
    <w:rPr>
      <w:color w:val="0000FF"/>
      <w:u w:val="single"/>
    </w:rPr>
  </w:style>
  <w:style w:type="paragraph" w:styleId="a4">
    <w:name w:val="No Spacing"/>
    <w:uiPriority w:val="1"/>
    <w:qFormat/>
    <w:rsid w:val="00DD228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3F29D8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29D8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29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E4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.wikipedia.org/wiki/%D0%98%D1%81%D0%BA%D1%83%D1%81%D1%81%D1%82%D0%B2%D0%B0" TargetMode="External"/><Relationship Id="rId1" Type="http://schemas.openxmlformats.org/officeDocument/2006/relationships/hyperlink" Target="https://ru.wikipedia.org/wiki/%D0%9D%D0%B0%D1%83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BA62-1771-4E75-982F-1C61660C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ист-фил</cp:lastModifiedBy>
  <cp:revision>15</cp:revision>
  <cp:lastPrinted>2015-11-25T10:38:00Z</cp:lastPrinted>
  <dcterms:created xsi:type="dcterms:W3CDTF">2015-11-19T18:19:00Z</dcterms:created>
  <dcterms:modified xsi:type="dcterms:W3CDTF">2015-11-25T13:57:00Z</dcterms:modified>
</cp:coreProperties>
</file>